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199423" w14:textId="77777777" w:rsidR="0036175F" w:rsidRPr="008C49F5" w:rsidRDefault="0036175F" w:rsidP="0036175F">
      <w:pPr>
        <w:jc w:val="center"/>
        <w:rPr>
          <w:rFonts w:ascii="Times New Roman" w:hAnsi="Times New Roman" w:cs="Times New Roman"/>
          <w:b/>
        </w:rPr>
      </w:pPr>
      <w:r w:rsidRPr="008C49F5">
        <w:rPr>
          <w:rFonts w:ascii="Times New Roman" w:hAnsi="Times New Roman" w:cs="Times New Roman"/>
          <w:b/>
        </w:rPr>
        <w:t>SOAH DOCKET NO. 473-21-0247</w:t>
      </w:r>
    </w:p>
    <w:p w14:paraId="4954C7D6" w14:textId="77777777" w:rsidR="0036175F" w:rsidRPr="008C49F5" w:rsidRDefault="0036175F" w:rsidP="0036175F">
      <w:pPr>
        <w:jc w:val="center"/>
        <w:rPr>
          <w:rFonts w:ascii="Times New Roman" w:hAnsi="Times New Roman" w:cs="Times New Roman"/>
          <w:b/>
        </w:rPr>
      </w:pPr>
      <w:r w:rsidRPr="008C49F5">
        <w:rPr>
          <w:rFonts w:ascii="Times New Roman" w:hAnsi="Times New Roman" w:cs="Times New Roman"/>
          <w:b/>
        </w:rPr>
        <w:t>PUC DOCKET NO. 51023</w:t>
      </w:r>
    </w:p>
    <w:p w14:paraId="54833904" w14:textId="77777777" w:rsidR="0036175F" w:rsidRPr="008C49F5" w:rsidRDefault="0036175F" w:rsidP="0036175F">
      <w:pPr>
        <w:jc w:val="center"/>
        <w:rPr>
          <w:rFonts w:ascii="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337"/>
        <w:gridCol w:w="4448"/>
      </w:tblGrid>
      <w:tr w:rsidR="0036175F" w:rsidRPr="008C49F5" w14:paraId="3C386D7B" w14:textId="77777777" w:rsidTr="00FC7A70">
        <w:trPr>
          <w:trHeight w:val="251"/>
        </w:trPr>
        <w:tc>
          <w:tcPr>
            <w:tcW w:w="4543" w:type="dxa"/>
          </w:tcPr>
          <w:p w14:paraId="492F2F8F" w14:textId="77777777" w:rsidR="0036175F" w:rsidRPr="008C49F5" w:rsidRDefault="0036175F" w:rsidP="00FC7A70">
            <w:pPr>
              <w:rPr>
                <w:rFonts w:cs="Times New Roman"/>
                <w:b/>
                <w:bCs/>
                <w:szCs w:val="24"/>
              </w:rPr>
            </w:pPr>
            <w:r w:rsidRPr="008C49F5">
              <w:rPr>
                <w:rFonts w:cs="Times New Roman"/>
                <w:b/>
                <w:bCs/>
                <w:szCs w:val="24"/>
              </w:rPr>
              <w:t>APPLICATION OF THE CITY OF SAN ANTONIO, ACTING BY AND THROUGH THE CITY PUBLIC SERVICE BOARD (CPS ENERGY) TO AMEND ITS CERTIFICATE OF CONVENIENCE AND NECESSITY FOR THE SCENIC LOOP 138-KV TRANSMISSION LINE IN BEXAR COUNTY, TEXAS</w:t>
            </w:r>
          </w:p>
        </w:tc>
        <w:tc>
          <w:tcPr>
            <w:tcW w:w="337" w:type="dxa"/>
          </w:tcPr>
          <w:p w14:paraId="32406A60" w14:textId="77777777" w:rsidR="0036175F" w:rsidRPr="008C49F5" w:rsidRDefault="0036175F" w:rsidP="00FC7A70">
            <w:pPr>
              <w:rPr>
                <w:rFonts w:cs="Times New Roman"/>
                <w:b/>
                <w:bCs/>
                <w:szCs w:val="24"/>
              </w:rPr>
            </w:pPr>
            <w:r w:rsidRPr="008C49F5">
              <w:rPr>
                <w:rFonts w:cs="Times New Roman"/>
                <w:b/>
                <w:bCs/>
                <w:szCs w:val="24"/>
              </w:rPr>
              <w:t>§</w:t>
            </w:r>
          </w:p>
          <w:p w14:paraId="6C3DAE27" w14:textId="77777777" w:rsidR="0036175F" w:rsidRPr="008C49F5" w:rsidRDefault="0036175F" w:rsidP="00FC7A70">
            <w:pPr>
              <w:rPr>
                <w:rFonts w:cs="Times New Roman"/>
                <w:b/>
                <w:bCs/>
                <w:szCs w:val="24"/>
              </w:rPr>
            </w:pPr>
            <w:r w:rsidRPr="008C49F5">
              <w:rPr>
                <w:rFonts w:cs="Times New Roman"/>
                <w:b/>
                <w:bCs/>
                <w:szCs w:val="24"/>
              </w:rPr>
              <w:t>§</w:t>
            </w:r>
          </w:p>
          <w:p w14:paraId="154F00BC" w14:textId="77777777" w:rsidR="0036175F" w:rsidRPr="008C49F5" w:rsidRDefault="0036175F" w:rsidP="00FC7A70">
            <w:pPr>
              <w:rPr>
                <w:rFonts w:cs="Times New Roman"/>
                <w:b/>
                <w:bCs/>
                <w:szCs w:val="24"/>
              </w:rPr>
            </w:pPr>
            <w:r w:rsidRPr="008C49F5">
              <w:rPr>
                <w:rFonts w:cs="Times New Roman"/>
                <w:b/>
                <w:bCs/>
                <w:szCs w:val="24"/>
              </w:rPr>
              <w:t>§</w:t>
            </w:r>
          </w:p>
          <w:p w14:paraId="12DBFBCD" w14:textId="77777777" w:rsidR="0036175F" w:rsidRPr="008C49F5" w:rsidRDefault="0036175F" w:rsidP="00FC7A70">
            <w:pPr>
              <w:rPr>
                <w:rFonts w:cs="Times New Roman"/>
                <w:b/>
                <w:bCs/>
                <w:szCs w:val="24"/>
              </w:rPr>
            </w:pPr>
            <w:r w:rsidRPr="008C49F5">
              <w:rPr>
                <w:rFonts w:cs="Times New Roman"/>
                <w:b/>
                <w:bCs/>
                <w:szCs w:val="24"/>
              </w:rPr>
              <w:t>§</w:t>
            </w:r>
          </w:p>
          <w:p w14:paraId="1C57903C" w14:textId="77777777" w:rsidR="0036175F" w:rsidRPr="008C49F5" w:rsidRDefault="0036175F" w:rsidP="00FC7A70">
            <w:pPr>
              <w:rPr>
                <w:rFonts w:cs="Times New Roman"/>
                <w:b/>
                <w:bCs/>
                <w:szCs w:val="24"/>
              </w:rPr>
            </w:pPr>
            <w:r w:rsidRPr="008C49F5">
              <w:rPr>
                <w:rFonts w:cs="Times New Roman"/>
                <w:b/>
                <w:bCs/>
                <w:szCs w:val="24"/>
              </w:rPr>
              <w:t>§</w:t>
            </w:r>
          </w:p>
          <w:p w14:paraId="66452071" w14:textId="77777777" w:rsidR="0036175F" w:rsidRPr="008C49F5" w:rsidRDefault="0036175F" w:rsidP="00FC7A70">
            <w:pPr>
              <w:rPr>
                <w:rFonts w:cs="Times New Roman"/>
                <w:b/>
                <w:bCs/>
                <w:szCs w:val="24"/>
              </w:rPr>
            </w:pPr>
            <w:r w:rsidRPr="008C49F5">
              <w:rPr>
                <w:rFonts w:cs="Times New Roman"/>
                <w:b/>
                <w:bCs/>
                <w:szCs w:val="24"/>
              </w:rPr>
              <w:t>§</w:t>
            </w:r>
          </w:p>
          <w:p w14:paraId="04FA764E" w14:textId="77777777" w:rsidR="0036175F" w:rsidRPr="008C49F5" w:rsidRDefault="0036175F" w:rsidP="00FC7A70">
            <w:pPr>
              <w:rPr>
                <w:rFonts w:cs="Times New Roman"/>
                <w:b/>
                <w:bCs/>
                <w:szCs w:val="24"/>
              </w:rPr>
            </w:pPr>
            <w:r w:rsidRPr="008C49F5">
              <w:rPr>
                <w:rFonts w:cs="Times New Roman"/>
                <w:b/>
                <w:bCs/>
                <w:szCs w:val="24"/>
              </w:rPr>
              <w:t>§</w:t>
            </w:r>
          </w:p>
          <w:p w14:paraId="17994D5A" w14:textId="77777777" w:rsidR="0036175F" w:rsidRPr="008C49F5" w:rsidRDefault="0036175F" w:rsidP="00FC7A70">
            <w:pPr>
              <w:rPr>
                <w:rFonts w:cs="Times New Roman"/>
                <w:b/>
                <w:bCs/>
                <w:szCs w:val="24"/>
              </w:rPr>
            </w:pPr>
            <w:r w:rsidRPr="008C49F5">
              <w:rPr>
                <w:rFonts w:cs="Times New Roman"/>
                <w:b/>
                <w:bCs/>
                <w:szCs w:val="24"/>
              </w:rPr>
              <w:t>§</w:t>
            </w:r>
          </w:p>
          <w:p w14:paraId="6F394651" w14:textId="77777777" w:rsidR="0036175F" w:rsidRPr="008C49F5" w:rsidRDefault="0036175F" w:rsidP="00FC7A70">
            <w:pPr>
              <w:rPr>
                <w:rFonts w:cs="Times New Roman"/>
                <w:b/>
                <w:bCs/>
                <w:szCs w:val="24"/>
              </w:rPr>
            </w:pPr>
            <w:r w:rsidRPr="008C49F5">
              <w:rPr>
                <w:rFonts w:cs="Times New Roman"/>
                <w:b/>
                <w:bCs/>
                <w:szCs w:val="24"/>
              </w:rPr>
              <w:t>§</w:t>
            </w:r>
          </w:p>
          <w:p w14:paraId="034B7C5A" w14:textId="77777777" w:rsidR="0036175F" w:rsidRPr="008C49F5" w:rsidRDefault="0036175F" w:rsidP="00FC7A70">
            <w:pPr>
              <w:rPr>
                <w:rFonts w:cs="Times New Roman"/>
                <w:b/>
                <w:bCs/>
                <w:szCs w:val="24"/>
              </w:rPr>
            </w:pPr>
          </w:p>
        </w:tc>
        <w:tc>
          <w:tcPr>
            <w:tcW w:w="4448" w:type="dxa"/>
          </w:tcPr>
          <w:p w14:paraId="01EE43F8" w14:textId="77777777" w:rsidR="0036175F" w:rsidRPr="008C49F5" w:rsidRDefault="0036175F" w:rsidP="00FC7A70">
            <w:pPr>
              <w:jc w:val="center"/>
              <w:rPr>
                <w:rFonts w:cs="Times New Roman"/>
                <w:b/>
                <w:bCs/>
                <w:szCs w:val="24"/>
              </w:rPr>
            </w:pPr>
            <w:r w:rsidRPr="008C49F5">
              <w:rPr>
                <w:rFonts w:cs="Times New Roman"/>
                <w:b/>
                <w:bCs/>
                <w:szCs w:val="24"/>
              </w:rPr>
              <w:t>BEFORE THE STATE OFFICE</w:t>
            </w:r>
          </w:p>
          <w:p w14:paraId="2CB22836" w14:textId="77777777" w:rsidR="0036175F" w:rsidRPr="008C49F5" w:rsidRDefault="0036175F" w:rsidP="00FC7A70">
            <w:pPr>
              <w:rPr>
                <w:rFonts w:cs="Times New Roman"/>
                <w:b/>
                <w:bCs/>
                <w:szCs w:val="24"/>
              </w:rPr>
            </w:pPr>
          </w:p>
          <w:p w14:paraId="49BD630C" w14:textId="77777777" w:rsidR="0036175F" w:rsidRPr="008C49F5" w:rsidRDefault="0036175F" w:rsidP="00FC7A70">
            <w:pPr>
              <w:rPr>
                <w:rFonts w:cs="Times New Roman"/>
                <w:b/>
                <w:bCs/>
                <w:szCs w:val="24"/>
              </w:rPr>
            </w:pPr>
          </w:p>
          <w:p w14:paraId="018DA7D8" w14:textId="77777777" w:rsidR="0036175F" w:rsidRPr="008C49F5" w:rsidRDefault="0036175F" w:rsidP="00FC7A70">
            <w:pPr>
              <w:rPr>
                <w:rFonts w:cs="Times New Roman"/>
                <w:b/>
                <w:bCs/>
                <w:szCs w:val="24"/>
              </w:rPr>
            </w:pPr>
          </w:p>
          <w:p w14:paraId="326CACD6" w14:textId="77777777" w:rsidR="0036175F" w:rsidRPr="008C49F5" w:rsidRDefault="0036175F" w:rsidP="00FC7A70">
            <w:pPr>
              <w:jc w:val="center"/>
              <w:rPr>
                <w:rFonts w:cs="Times New Roman"/>
                <w:b/>
                <w:bCs/>
                <w:szCs w:val="24"/>
              </w:rPr>
            </w:pPr>
            <w:r w:rsidRPr="008C49F5">
              <w:rPr>
                <w:rFonts w:cs="Times New Roman"/>
                <w:b/>
                <w:bCs/>
                <w:szCs w:val="24"/>
              </w:rPr>
              <w:t>OF</w:t>
            </w:r>
          </w:p>
          <w:p w14:paraId="0E2F5D65" w14:textId="77777777" w:rsidR="0036175F" w:rsidRPr="008C49F5" w:rsidRDefault="0036175F" w:rsidP="00FC7A70">
            <w:pPr>
              <w:rPr>
                <w:rFonts w:cs="Times New Roman"/>
                <w:b/>
                <w:bCs/>
                <w:szCs w:val="24"/>
              </w:rPr>
            </w:pPr>
          </w:p>
          <w:p w14:paraId="4A1EADE4" w14:textId="77777777" w:rsidR="0036175F" w:rsidRPr="008C49F5" w:rsidRDefault="0036175F" w:rsidP="00FC7A70">
            <w:pPr>
              <w:rPr>
                <w:rFonts w:cs="Times New Roman"/>
                <w:b/>
                <w:bCs/>
                <w:szCs w:val="24"/>
              </w:rPr>
            </w:pPr>
          </w:p>
          <w:p w14:paraId="1601DCE2" w14:textId="77777777" w:rsidR="0036175F" w:rsidRPr="008C49F5" w:rsidRDefault="0036175F" w:rsidP="00FC7A70">
            <w:pPr>
              <w:rPr>
                <w:rFonts w:cs="Times New Roman"/>
                <w:b/>
                <w:bCs/>
                <w:szCs w:val="24"/>
              </w:rPr>
            </w:pPr>
          </w:p>
          <w:p w14:paraId="60838C30" w14:textId="77777777" w:rsidR="0036175F" w:rsidRPr="008C49F5" w:rsidRDefault="0036175F" w:rsidP="00FC7A70">
            <w:pPr>
              <w:jc w:val="center"/>
              <w:rPr>
                <w:rFonts w:cs="Times New Roman"/>
                <w:b/>
                <w:bCs/>
                <w:szCs w:val="24"/>
              </w:rPr>
            </w:pPr>
            <w:r w:rsidRPr="008C49F5">
              <w:rPr>
                <w:rFonts w:cs="Times New Roman"/>
                <w:b/>
                <w:bCs/>
                <w:szCs w:val="24"/>
              </w:rPr>
              <w:t>ADMINISTRATIVE HEARINGS</w:t>
            </w:r>
          </w:p>
          <w:p w14:paraId="31A5EF38" w14:textId="77777777" w:rsidR="0036175F" w:rsidRPr="008C49F5" w:rsidRDefault="0036175F" w:rsidP="00FC7A70">
            <w:pPr>
              <w:rPr>
                <w:rFonts w:cs="Times New Roman"/>
                <w:b/>
                <w:bCs/>
                <w:szCs w:val="24"/>
              </w:rPr>
            </w:pPr>
          </w:p>
          <w:p w14:paraId="45D712C2" w14:textId="77777777" w:rsidR="0036175F" w:rsidRPr="008C49F5" w:rsidRDefault="0036175F" w:rsidP="00FC7A70">
            <w:pPr>
              <w:rPr>
                <w:rFonts w:cs="Times New Roman"/>
                <w:b/>
                <w:bCs/>
                <w:szCs w:val="24"/>
              </w:rPr>
            </w:pPr>
          </w:p>
          <w:p w14:paraId="66F76707" w14:textId="77777777" w:rsidR="0036175F" w:rsidRPr="008C49F5" w:rsidRDefault="0036175F" w:rsidP="00FC7A70">
            <w:pPr>
              <w:jc w:val="center"/>
              <w:rPr>
                <w:rFonts w:cs="Times New Roman"/>
                <w:b/>
                <w:bCs/>
                <w:szCs w:val="24"/>
              </w:rPr>
            </w:pPr>
          </w:p>
        </w:tc>
      </w:tr>
    </w:tbl>
    <w:p w14:paraId="5D64E9D1" w14:textId="002574F5" w:rsidR="0036175F" w:rsidRPr="00FE7414" w:rsidRDefault="0036175F" w:rsidP="0036175F">
      <w:pPr>
        <w:jc w:val="center"/>
        <w:rPr>
          <w:rFonts w:ascii="Times New Roman" w:hAnsi="Times New Roman" w:cs="Times New Roman"/>
          <w:highlight w:val="yellow"/>
          <w:u w:val="single"/>
        </w:rPr>
      </w:pPr>
      <w:r w:rsidRPr="00FE7414">
        <w:rPr>
          <w:rFonts w:ascii="Times New Roman" w:hAnsi="Times New Roman" w:cs="Times New Roman"/>
          <w:b/>
          <w:bCs/>
          <w:u w:val="single"/>
        </w:rPr>
        <w:t>NORTHSIDE INDEPENDENT SCHOOL DISTRICT</w:t>
      </w:r>
      <w:r>
        <w:rPr>
          <w:rFonts w:ascii="Times New Roman" w:hAnsi="Times New Roman" w:cs="Times New Roman"/>
          <w:b/>
          <w:bCs/>
          <w:u w:val="single"/>
        </w:rPr>
        <w:t>’S REPLY BRIEF</w:t>
      </w:r>
      <w:r w:rsidRPr="00FE7414">
        <w:rPr>
          <w:rFonts w:ascii="Times New Roman" w:hAnsi="Times New Roman" w:cs="Times New Roman"/>
          <w:b/>
          <w:bCs/>
          <w:u w:val="single"/>
        </w:rPr>
        <w:t xml:space="preserve"> </w:t>
      </w:r>
    </w:p>
    <w:p w14:paraId="036ADE8E" w14:textId="77777777" w:rsidR="0036175F" w:rsidRDefault="0036175F" w:rsidP="0036175F"/>
    <w:p w14:paraId="35E8A914" w14:textId="77777777" w:rsidR="0036175F" w:rsidRDefault="0036175F" w:rsidP="0036175F">
      <w:pPr>
        <w:jc w:val="both"/>
        <w:rPr>
          <w:rFonts w:ascii="Times New Roman" w:hAnsi="Times New Roman" w:cs="Times New Roman"/>
        </w:rPr>
      </w:pPr>
      <w:r>
        <w:rPr>
          <w:rFonts w:ascii="Times New Roman" w:hAnsi="Times New Roman" w:cs="Times New Roman"/>
        </w:rPr>
        <w:t>TO THE HONORABE ADMINSITRATIVE LAW JUDGES:</w:t>
      </w:r>
    </w:p>
    <w:p w14:paraId="39AB46A6" w14:textId="77777777" w:rsidR="0036175F" w:rsidRDefault="0036175F" w:rsidP="0036175F">
      <w:pPr>
        <w:jc w:val="both"/>
        <w:rPr>
          <w:rFonts w:ascii="Times New Roman" w:hAnsi="Times New Roman" w:cs="Times New Roman"/>
        </w:rPr>
      </w:pPr>
    </w:p>
    <w:p w14:paraId="7AC214BC" w14:textId="7834EFB4" w:rsidR="0036175F" w:rsidRPr="004C2B5F" w:rsidRDefault="0036175F" w:rsidP="0036175F">
      <w:pPr>
        <w:spacing w:line="480" w:lineRule="auto"/>
        <w:ind w:firstLine="720"/>
        <w:jc w:val="both"/>
        <w:rPr>
          <w:rFonts w:ascii="Times New Roman" w:hAnsi="Times New Roman" w:cs="Times New Roman"/>
        </w:rPr>
      </w:pPr>
      <w:r>
        <w:rPr>
          <w:rFonts w:ascii="Times New Roman" w:hAnsi="Times New Roman" w:cs="Times New Roman"/>
        </w:rPr>
        <w:t xml:space="preserve">Northside Independent School District (“NISD”) files this its Reply Brief and would show as follows:  </w:t>
      </w:r>
    </w:p>
    <w:p w14:paraId="25F3DC5D" w14:textId="38047BC0" w:rsidR="0036175F" w:rsidRDefault="0036175F" w:rsidP="0036175F">
      <w:pPr>
        <w:spacing w:line="480" w:lineRule="auto"/>
        <w:jc w:val="center"/>
        <w:rPr>
          <w:rFonts w:ascii="Times New Roman" w:eastAsia="Times New Roman" w:hAnsi="Times New Roman" w:cs="Times New Roman"/>
          <w:b/>
          <w:bCs/>
        </w:rPr>
      </w:pPr>
      <w:r w:rsidRPr="0036175F">
        <w:rPr>
          <w:rFonts w:ascii="Times New Roman" w:eastAsia="Times New Roman" w:hAnsi="Times New Roman" w:cs="Times New Roman"/>
          <w:b/>
          <w:bCs/>
        </w:rPr>
        <w:t>REPLY TO INITIAL BRIEFS</w:t>
      </w:r>
    </w:p>
    <w:p w14:paraId="6CFDFFB6" w14:textId="6DEEA3F3" w:rsidR="00A47002" w:rsidRDefault="0036175F" w:rsidP="0036175F">
      <w:pPr>
        <w:spacing w:line="480" w:lineRule="auto"/>
        <w:jc w:val="both"/>
        <w:rPr>
          <w:rFonts w:ascii="Times New Roman" w:eastAsia="Times New Roman" w:hAnsi="Times New Roman" w:cs="Times New Roman"/>
        </w:rPr>
      </w:pPr>
      <w:r>
        <w:rPr>
          <w:rFonts w:ascii="Times New Roman" w:eastAsia="Times New Roman" w:hAnsi="Times New Roman" w:cs="Times New Roman"/>
          <w:b/>
          <w:bCs/>
        </w:rPr>
        <w:tab/>
      </w:r>
      <w:r w:rsidR="00B65247">
        <w:rPr>
          <w:rFonts w:ascii="Times New Roman" w:eastAsia="Times New Roman" w:hAnsi="Times New Roman" w:cs="Times New Roman"/>
        </w:rPr>
        <w:t>Many briefs were filed advocating for different routes in this proceeding</w:t>
      </w:r>
      <w:r>
        <w:rPr>
          <w:rFonts w:ascii="Times New Roman" w:eastAsia="Times New Roman" w:hAnsi="Times New Roman" w:cs="Times New Roman"/>
        </w:rPr>
        <w:t>.</w:t>
      </w:r>
      <w:r w:rsidR="00B65247">
        <w:rPr>
          <w:rFonts w:ascii="Times New Roman" w:eastAsia="Times New Roman" w:hAnsi="Times New Roman" w:cs="Times New Roman"/>
        </w:rPr>
        <w:t xml:space="preserve">  </w:t>
      </w:r>
      <w:r w:rsidR="00A47002">
        <w:rPr>
          <w:rFonts w:ascii="Times New Roman" w:eastAsia="Times New Roman" w:hAnsi="Times New Roman" w:cs="Times New Roman"/>
        </w:rPr>
        <w:t xml:space="preserve">While </w:t>
      </w:r>
      <w:r w:rsidR="00C0033A">
        <w:rPr>
          <w:rFonts w:ascii="Times New Roman" w:eastAsia="Times New Roman" w:hAnsi="Times New Roman" w:cs="Times New Roman"/>
        </w:rPr>
        <w:t>NISD</w:t>
      </w:r>
      <w:r w:rsidR="00A47002">
        <w:rPr>
          <w:rFonts w:ascii="Times New Roman" w:eastAsia="Times New Roman" w:hAnsi="Times New Roman" w:cs="Times New Roman"/>
        </w:rPr>
        <w:t xml:space="preserve"> opposes certain segments, it</w:t>
      </w:r>
      <w:r w:rsidR="00C0033A">
        <w:rPr>
          <w:rFonts w:ascii="Times New Roman" w:eastAsia="Times New Roman" w:hAnsi="Times New Roman" w:cs="Times New Roman"/>
        </w:rPr>
        <w:t xml:space="preserve"> does not advocate for any </w:t>
      </w:r>
      <w:r w:rsidR="00A47002">
        <w:rPr>
          <w:rFonts w:ascii="Times New Roman" w:eastAsia="Times New Roman" w:hAnsi="Times New Roman" w:cs="Times New Roman"/>
        </w:rPr>
        <w:t>specific route.</w:t>
      </w:r>
      <w:r w:rsidR="00C0033A">
        <w:rPr>
          <w:rFonts w:ascii="Times New Roman" w:eastAsia="Times New Roman" w:hAnsi="Times New Roman" w:cs="Times New Roman"/>
        </w:rPr>
        <w:t xml:space="preserve"> </w:t>
      </w:r>
      <w:r w:rsidR="00A47002">
        <w:rPr>
          <w:rFonts w:ascii="Times New Roman" w:eastAsia="Times New Roman" w:hAnsi="Times New Roman" w:cs="Times New Roman"/>
        </w:rPr>
        <w:t xml:space="preserve"> T</w:t>
      </w:r>
      <w:r w:rsidR="005A37DE">
        <w:rPr>
          <w:rFonts w:ascii="Times New Roman" w:eastAsia="Times New Roman" w:hAnsi="Times New Roman" w:cs="Times New Roman"/>
        </w:rPr>
        <w:t>he briefing</w:t>
      </w:r>
      <w:r w:rsidR="00A47002">
        <w:rPr>
          <w:rFonts w:ascii="Times New Roman" w:eastAsia="Times New Roman" w:hAnsi="Times New Roman" w:cs="Times New Roman"/>
        </w:rPr>
        <w:t xml:space="preserve"> of the other parties</w:t>
      </w:r>
      <w:r w:rsidR="005A37DE">
        <w:rPr>
          <w:rFonts w:ascii="Times New Roman" w:eastAsia="Times New Roman" w:hAnsi="Times New Roman" w:cs="Times New Roman"/>
        </w:rPr>
        <w:t xml:space="preserve"> generally </w:t>
      </w:r>
      <w:r w:rsidR="00A47002">
        <w:rPr>
          <w:rFonts w:ascii="Times New Roman" w:eastAsia="Times New Roman" w:hAnsi="Times New Roman" w:cs="Times New Roman"/>
        </w:rPr>
        <w:t>addresses</w:t>
      </w:r>
      <w:r w:rsidR="005A37DE">
        <w:rPr>
          <w:rFonts w:ascii="Times New Roman" w:eastAsia="Times New Roman" w:hAnsi="Times New Roman" w:cs="Times New Roman"/>
        </w:rPr>
        <w:t xml:space="preserve"> the arguments of those who desire southern route</w:t>
      </w:r>
      <w:r w:rsidR="00565BCD">
        <w:rPr>
          <w:rFonts w:ascii="Times New Roman" w:eastAsia="Times New Roman" w:hAnsi="Times New Roman" w:cs="Times New Roman"/>
        </w:rPr>
        <w:t>s</w:t>
      </w:r>
      <w:r w:rsidR="005A37DE">
        <w:rPr>
          <w:rFonts w:ascii="Times New Roman" w:eastAsia="Times New Roman" w:hAnsi="Times New Roman" w:cs="Times New Roman"/>
        </w:rPr>
        <w:t xml:space="preserve"> and those who</w:t>
      </w:r>
      <w:r w:rsidR="002447E7">
        <w:rPr>
          <w:rFonts w:ascii="Times New Roman" w:eastAsia="Times New Roman" w:hAnsi="Times New Roman" w:cs="Times New Roman"/>
        </w:rPr>
        <w:t xml:space="preserve"> desire </w:t>
      </w:r>
      <w:r w:rsidR="005A37DE">
        <w:rPr>
          <w:rFonts w:ascii="Times New Roman" w:eastAsia="Times New Roman" w:hAnsi="Times New Roman" w:cs="Times New Roman"/>
        </w:rPr>
        <w:t>northern route</w:t>
      </w:r>
      <w:r w:rsidR="00565BCD">
        <w:rPr>
          <w:rFonts w:ascii="Times New Roman" w:eastAsia="Times New Roman" w:hAnsi="Times New Roman" w:cs="Times New Roman"/>
        </w:rPr>
        <w:t>s</w:t>
      </w:r>
      <w:r w:rsidR="002447E7">
        <w:rPr>
          <w:rFonts w:ascii="Times New Roman" w:eastAsia="Times New Roman" w:hAnsi="Times New Roman" w:cs="Times New Roman"/>
        </w:rPr>
        <w:t xml:space="preserve">. </w:t>
      </w:r>
      <w:r w:rsidR="005A37DE">
        <w:rPr>
          <w:rFonts w:ascii="Times New Roman" w:eastAsia="Times New Roman" w:hAnsi="Times New Roman" w:cs="Times New Roman"/>
        </w:rPr>
        <w:t xml:space="preserve"> </w:t>
      </w:r>
    </w:p>
    <w:p w14:paraId="1F0C36B1" w14:textId="3FD0677E" w:rsidR="0036175F" w:rsidRDefault="00D74052" w:rsidP="00A47002">
      <w:pPr>
        <w:spacing w:line="480" w:lineRule="auto"/>
        <w:ind w:firstLine="720"/>
        <w:jc w:val="both"/>
        <w:rPr>
          <w:rFonts w:ascii="Times New Roman" w:eastAsia="Times New Roman" w:hAnsi="Times New Roman" w:cs="Times New Roman"/>
        </w:rPr>
      </w:pPr>
      <w:r>
        <w:rPr>
          <w:rFonts w:ascii="Times New Roman" w:eastAsia="Times New Roman" w:hAnsi="Times New Roman" w:cs="Times New Roman"/>
        </w:rPr>
        <w:t xml:space="preserve">As set forth in CPS Exhibit No. 16, the focus map, </w:t>
      </w:r>
      <w:r w:rsidR="002447E7">
        <w:rPr>
          <w:rFonts w:ascii="Times New Roman" w:eastAsia="Times New Roman" w:hAnsi="Times New Roman" w:cs="Times New Roman"/>
        </w:rPr>
        <w:t>Segment 41 is part of</w:t>
      </w:r>
      <w:r>
        <w:rPr>
          <w:rFonts w:ascii="Times New Roman" w:eastAsia="Times New Roman" w:hAnsi="Times New Roman" w:cs="Times New Roman"/>
        </w:rPr>
        <w:t xml:space="preserve"> only one</w:t>
      </w:r>
      <w:r w:rsidR="002447E7">
        <w:rPr>
          <w:rFonts w:ascii="Times New Roman" w:eastAsia="Times New Roman" w:hAnsi="Times New Roman" w:cs="Times New Roman"/>
        </w:rPr>
        <w:t xml:space="preserve"> </w:t>
      </w:r>
      <w:r>
        <w:rPr>
          <w:rFonts w:ascii="Times New Roman" w:eastAsia="Times New Roman" w:hAnsi="Times New Roman" w:cs="Times New Roman"/>
        </w:rPr>
        <w:t xml:space="preserve">potential northern route, Route DD.  </w:t>
      </w:r>
      <w:r w:rsidR="002447E7">
        <w:rPr>
          <w:rFonts w:ascii="Times New Roman" w:eastAsia="Times New Roman" w:hAnsi="Times New Roman" w:cs="Times New Roman"/>
        </w:rPr>
        <w:t xml:space="preserve">Even </w:t>
      </w:r>
      <w:r w:rsidR="00A47002">
        <w:rPr>
          <w:rFonts w:ascii="Times New Roman" w:eastAsia="Times New Roman" w:hAnsi="Times New Roman" w:cs="Times New Roman"/>
        </w:rPr>
        <w:t xml:space="preserve">for </w:t>
      </w:r>
      <w:r w:rsidR="002447E7">
        <w:rPr>
          <w:rFonts w:ascii="Times New Roman" w:eastAsia="Times New Roman" w:hAnsi="Times New Roman" w:cs="Times New Roman"/>
        </w:rPr>
        <w:t>those arguing for a northern route</w:t>
      </w:r>
      <w:r w:rsidR="00A47002">
        <w:rPr>
          <w:rFonts w:ascii="Times New Roman" w:eastAsia="Times New Roman" w:hAnsi="Times New Roman" w:cs="Times New Roman"/>
        </w:rPr>
        <w:t>,</w:t>
      </w:r>
      <w:r w:rsidR="002447E7">
        <w:rPr>
          <w:rFonts w:ascii="Times New Roman" w:eastAsia="Times New Roman" w:hAnsi="Times New Roman" w:cs="Times New Roman"/>
        </w:rPr>
        <w:t xml:space="preserve"> </w:t>
      </w:r>
      <w:r w:rsidR="005A37DE">
        <w:rPr>
          <w:rFonts w:ascii="Times New Roman" w:eastAsia="Times New Roman" w:hAnsi="Times New Roman" w:cs="Times New Roman"/>
        </w:rPr>
        <w:t>it does not appear</w:t>
      </w:r>
      <w:r w:rsidR="0036175F">
        <w:rPr>
          <w:rFonts w:ascii="Times New Roman" w:eastAsia="Times New Roman" w:hAnsi="Times New Roman" w:cs="Times New Roman"/>
        </w:rPr>
        <w:t xml:space="preserve"> </w:t>
      </w:r>
      <w:r w:rsidR="005A37DE">
        <w:rPr>
          <w:rFonts w:ascii="Times New Roman" w:eastAsia="Times New Roman" w:hAnsi="Times New Roman" w:cs="Times New Roman"/>
        </w:rPr>
        <w:t xml:space="preserve">that any </w:t>
      </w:r>
      <w:r w:rsidR="0036175F">
        <w:rPr>
          <w:rFonts w:ascii="Times New Roman" w:eastAsia="Times New Roman" w:hAnsi="Times New Roman" w:cs="Times New Roman"/>
        </w:rPr>
        <w:t>party expressly advocates for the use of Segment 4</w:t>
      </w:r>
      <w:r>
        <w:rPr>
          <w:rFonts w:ascii="Times New Roman" w:eastAsia="Times New Roman" w:hAnsi="Times New Roman" w:cs="Times New Roman"/>
        </w:rPr>
        <w:t>1</w:t>
      </w:r>
      <w:r w:rsidR="0036175F">
        <w:rPr>
          <w:rFonts w:ascii="Times New Roman" w:eastAsia="Times New Roman" w:hAnsi="Times New Roman" w:cs="Times New Roman"/>
        </w:rPr>
        <w:t xml:space="preserve"> </w:t>
      </w:r>
      <w:r w:rsidR="002447E7">
        <w:rPr>
          <w:rFonts w:ascii="Times New Roman" w:eastAsia="Times New Roman" w:hAnsi="Times New Roman" w:cs="Times New Roman"/>
        </w:rPr>
        <w:t>over other alternative segments</w:t>
      </w:r>
      <w:r w:rsidR="000345FB">
        <w:rPr>
          <w:rFonts w:ascii="Times New Roman" w:eastAsia="Times New Roman" w:hAnsi="Times New Roman" w:cs="Times New Roman"/>
        </w:rPr>
        <w:t>.</w:t>
      </w:r>
      <w:r w:rsidR="005B32FF">
        <w:rPr>
          <w:rFonts w:ascii="Times New Roman" w:eastAsia="Times New Roman" w:hAnsi="Times New Roman" w:cs="Times New Roman"/>
        </w:rPr>
        <w:t xml:space="preserve"> </w:t>
      </w:r>
      <w:r w:rsidR="00B65247">
        <w:rPr>
          <w:rFonts w:ascii="Times New Roman" w:eastAsia="Times New Roman" w:hAnsi="Times New Roman" w:cs="Times New Roman"/>
        </w:rPr>
        <w:t xml:space="preserve">In fact, </w:t>
      </w:r>
      <w:r w:rsidR="000345FB">
        <w:rPr>
          <w:rFonts w:ascii="Times New Roman" w:eastAsia="Times New Roman" w:hAnsi="Times New Roman" w:cs="Times New Roman"/>
        </w:rPr>
        <w:t>northern route proponents, including Save Huntress Lane Area Association</w:t>
      </w:r>
      <w:r w:rsidR="00565BCD">
        <w:rPr>
          <w:rFonts w:ascii="Times New Roman" w:eastAsia="Times New Roman" w:hAnsi="Times New Roman" w:cs="Times New Roman"/>
        </w:rPr>
        <w:t xml:space="preserve"> (“SHLAA”)</w:t>
      </w:r>
      <w:r w:rsidR="00A47002">
        <w:rPr>
          <w:rFonts w:ascii="Times New Roman" w:eastAsia="Times New Roman" w:hAnsi="Times New Roman" w:cs="Times New Roman"/>
        </w:rPr>
        <w:t xml:space="preserve"> and Bexar Ranch</w:t>
      </w:r>
      <w:r w:rsidR="00021136">
        <w:rPr>
          <w:rFonts w:ascii="Times New Roman" w:eastAsia="Times New Roman" w:hAnsi="Times New Roman" w:cs="Times New Roman"/>
        </w:rPr>
        <w:t>,</w:t>
      </w:r>
      <w:r w:rsidR="00B65247">
        <w:rPr>
          <w:rFonts w:ascii="Times New Roman" w:eastAsia="Times New Roman" w:hAnsi="Times New Roman" w:cs="Times New Roman"/>
        </w:rPr>
        <w:t xml:space="preserve"> </w:t>
      </w:r>
      <w:r w:rsidR="00A47002">
        <w:rPr>
          <w:rFonts w:ascii="Times New Roman" w:eastAsia="Times New Roman" w:hAnsi="Times New Roman" w:cs="Times New Roman"/>
        </w:rPr>
        <w:t>echo</w:t>
      </w:r>
      <w:r w:rsidR="000345FB">
        <w:rPr>
          <w:rFonts w:ascii="Times New Roman" w:eastAsia="Times New Roman" w:hAnsi="Times New Roman" w:cs="Times New Roman"/>
        </w:rPr>
        <w:t xml:space="preserve"> </w:t>
      </w:r>
      <w:r w:rsidR="00953CDB">
        <w:rPr>
          <w:rFonts w:ascii="Times New Roman" w:eastAsia="Times New Roman" w:hAnsi="Times New Roman" w:cs="Times New Roman"/>
        </w:rPr>
        <w:t>NISD</w:t>
      </w:r>
      <w:r w:rsidR="00772206">
        <w:rPr>
          <w:rFonts w:ascii="Times New Roman" w:eastAsia="Times New Roman" w:hAnsi="Times New Roman" w:cs="Times New Roman"/>
        </w:rPr>
        <w:t>’s</w:t>
      </w:r>
      <w:r w:rsidR="00953CDB">
        <w:rPr>
          <w:rFonts w:ascii="Times New Roman" w:eastAsia="Times New Roman" w:hAnsi="Times New Roman" w:cs="Times New Roman"/>
        </w:rPr>
        <w:t xml:space="preserve"> arguments </w:t>
      </w:r>
      <w:r w:rsidR="00B65247">
        <w:rPr>
          <w:rFonts w:ascii="Times New Roman" w:eastAsia="Times New Roman" w:hAnsi="Times New Roman" w:cs="Times New Roman"/>
        </w:rPr>
        <w:t xml:space="preserve">against the use of Segment 41 due to </w:t>
      </w:r>
      <w:r w:rsidR="005A37DE">
        <w:rPr>
          <w:rFonts w:ascii="Times New Roman" w:eastAsia="Times New Roman" w:hAnsi="Times New Roman" w:cs="Times New Roman"/>
        </w:rPr>
        <w:t xml:space="preserve">the </w:t>
      </w:r>
      <w:r w:rsidR="00B65247">
        <w:rPr>
          <w:rFonts w:ascii="Times New Roman" w:eastAsia="Times New Roman" w:hAnsi="Times New Roman" w:cs="Times New Roman"/>
        </w:rPr>
        <w:t xml:space="preserve">impact </w:t>
      </w:r>
      <w:r w:rsidR="005A37DE">
        <w:rPr>
          <w:rFonts w:ascii="Times New Roman" w:eastAsia="Times New Roman" w:hAnsi="Times New Roman" w:cs="Times New Roman"/>
        </w:rPr>
        <w:t>on</w:t>
      </w:r>
      <w:r w:rsidR="00B65247">
        <w:rPr>
          <w:rFonts w:ascii="Times New Roman" w:eastAsia="Times New Roman" w:hAnsi="Times New Roman" w:cs="Times New Roman"/>
        </w:rPr>
        <w:t xml:space="preserve"> the Middle School property</w:t>
      </w:r>
      <w:r w:rsidR="000345FB">
        <w:rPr>
          <w:rFonts w:ascii="Times New Roman" w:eastAsia="Times New Roman" w:hAnsi="Times New Roman" w:cs="Times New Roman"/>
        </w:rPr>
        <w:t xml:space="preserve"> and community values</w:t>
      </w:r>
      <w:r w:rsidR="005A37DE">
        <w:rPr>
          <w:rFonts w:ascii="Times New Roman" w:eastAsia="Times New Roman" w:hAnsi="Times New Roman" w:cs="Times New Roman"/>
        </w:rPr>
        <w:t xml:space="preserve">.  </w:t>
      </w:r>
    </w:p>
    <w:p w14:paraId="6656BDD6" w14:textId="270A674E" w:rsidR="00A47002" w:rsidRPr="0036175F" w:rsidRDefault="00A47002" w:rsidP="00CD6054">
      <w:pPr>
        <w:spacing w:line="480" w:lineRule="auto"/>
        <w:ind w:firstLine="720"/>
        <w:jc w:val="both"/>
        <w:rPr>
          <w:rFonts w:ascii="Times New Roman" w:eastAsia="Times New Roman" w:hAnsi="Times New Roman" w:cs="Times New Roman"/>
          <w:color w:val="000000"/>
        </w:rPr>
      </w:pPr>
      <w:r w:rsidRPr="0036175F">
        <w:rPr>
          <w:rFonts w:ascii="Times New Roman" w:eastAsia="Times New Roman" w:hAnsi="Times New Roman" w:cs="Times New Roman"/>
          <w:color w:val="000000"/>
        </w:rPr>
        <w:lastRenderedPageBreak/>
        <w:t xml:space="preserve">NISD </w:t>
      </w:r>
      <w:r>
        <w:rPr>
          <w:rFonts w:ascii="Times New Roman" w:eastAsia="Times New Roman" w:hAnsi="Times New Roman" w:cs="Times New Roman"/>
          <w:color w:val="000000"/>
        </w:rPr>
        <w:t xml:space="preserve">also </w:t>
      </w:r>
      <w:r w:rsidRPr="0036175F">
        <w:rPr>
          <w:rFonts w:ascii="Times New Roman" w:eastAsia="Times New Roman" w:hAnsi="Times New Roman" w:cs="Times New Roman"/>
          <w:color w:val="000000"/>
        </w:rPr>
        <w:t xml:space="preserve">shares in concerns of </w:t>
      </w:r>
      <w:r>
        <w:rPr>
          <w:rFonts w:ascii="Times New Roman" w:eastAsia="Times New Roman" w:hAnsi="Times New Roman" w:cs="Times New Roman"/>
          <w:color w:val="000000"/>
        </w:rPr>
        <w:t>all intervenors</w:t>
      </w:r>
      <w:r w:rsidRPr="0036175F">
        <w:rPr>
          <w:rFonts w:ascii="Times New Roman" w:eastAsia="Times New Roman" w:hAnsi="Times New Roman" w:cs="Times New Roman"/>
          <w:color w:val="000000"/>
        </w:rPr>
        <w:t xml:space="preserve"> of </w:t>
      </w:r>
      <w:r>
        <w:rPr>
          <w:rFonts w:ascii="Times New Roman" w:eastAsia="Times New Roman" w:hAnsi="Times New Roman" w:cs="Times New Roman"/>
          <w:color w:val="000000"/>
        </w:rPr>
        <w:t>the impact of segments</w:t>
      </w:r>
      <w:r w:rsidRPr="0036175F">
        <w:rPr>
          <w:rFonts w:ascii="Times New Roman" w:eastAsia="Times New Roman" w:hAnsi="Times New Roman" w:cs="Times New Roman"/>
          <w:color w:val="000000"/>
        </w:rPr>
        <w:t xml:space="preserve"> near their properties. NISD has those</w:t>
      </w:r>
      <w:r>
        <w:rPr>
          <w:rFonts w:ascii="Times New Roman" w:eastAsia="Times New Roman" w:hAnsi="Times New Roman" w:cs="Times New Roman"/>
          <w:color w:val="000000"/>
        </w:rPr>
        <w:t xml:space="preserve"> same </w:t>
      </w:r>
      <w:r w:rsidRPr="0036175F">
        <w:rPr>
          <w:rFonts w:ascii="Times New Roman" w:eastAsia="Times New Roman" w:hAnsi="Times New Roman" w:cs="Times New Roman"/>
          <w:color w:val="000000"/>
        </w:rPr>
        <w:t>concerns with</w:t>
      </w:r>
      <w:r>
        <w:rPr>
          <w:rFonts w:ascii="Times New Roman" w:eastAsia="Times New Roman" w:hAnsi="Times New Roman" w:cs="Times New Roman"/>
          <w:color w:val="000000"/>
        </w:rPr>
        <w:t xml:space="preserve"> </w:t>
      </w:r>
      <w:r w:rsidR="00CD6054">
        <w:rPr>
          <w:rFonts w:ascii="Times New Roman" w:eastAsia="Times New Roman" w:hAnsi="Times New Roman" w:cs="Times New Roman"/>
          <w:color w:val="000000"/>
        </w:rPr>
        <w:t xml:space="preserve">regards to </w:t>
      </w:r>
      <w:r>
        <w:rPr>
          <w:rFonts w:ascii="Times New Roman" w:eastAsia="Times New Roman" w:hAnsi="Times New Roman" w:cs="Times New Roman"/>
          <w:color w:val="000000"/>
        </w:rPr>
        <w:t>Segments</w:t>
      </w:r>
      <w:r w:rsidRPr="0036175F">
        <w:rPr>
          <w:rFonts w:ascii="Times New Roman" w:eastAsia="Times New Roman" w:hAnsi="Times New Roman" w:cs="Times New Roman"/>
          <w:color w:val="000000"/>
        </w:rPr>
        <w:t xml:space="preserve"> 33, 34, 35, and 42a</w:t>
      </w:r>
      <w:r w:rsidR="00CD6054">
        <w:rPr>
          <w:rFonts w:ascii="Times New Roman" w:eastAsia="Times New Roman" w:hAnsi="Times New Roman" w:cs="Times New Roman"/>
          <w:color w:val="000000"/>
        </w:rPr>
        <w:t xml:space="preserve">.  Portions of Segment 42a </w:t>
      </w:r>
      <w:r w:rsidR="00306E04">
        <w:rPr>
          <w:rFonts w:ascii="Times New Roman" w:eastAsia="Times New Roman" w:hAnsi="Times New Roman" w:cs="Times New Roman"/>
          <w:color w:val="000000"/>
        </w:rPr>
        <w:t>would be</w:t>
      </w:r>
      <w:r w:rsidR="00CD6054">
        <w:rPr>
          <w:rFonts w:ascii="Times New Roman" w:eastAsia="Times New Roman" w:hAnsi="Times New Roman" w:cs="Times New Roman"/>
          <w:color w:val="000000"/>
        </w:rPr>
        <w:t xml:space="preserve"> constructed very close to the NISD properties</w:t>
      </w:r>
      <w:r w:rsidR="00306E04">
        <w:rPr>
          <w:rFonts w:ascii="Times New Roman" w:eastAsia="Times New Roman" w:hAnsi="Times New Roman" w:cs="Times New Roman"/>
          <w:color w:val="000000"/>
        </w:rPr>
        <w:t>,</w:t>
      </w:r>
      <w:r w:rsidR="00CD6054">
        <w:rPr>
          <w:rFonts w:ascii="Times New Roman" w:eastAsia="Times New Roman" w:hAnsi="Times New Roman" w:cs="Times New Roman"/>
          <w:color w:val="000000"/>
        </w:rPr>
        <w:t xml:space="preserve"> and on the same property and in </w:t>
      </w:r>
      <w:r w:rsidRPr="0036175F">
        <w:rPr>
          <w:rFonts w:ascii="Times New Roman" w:eastAsia="Times New Roman" w:hAnsi="Times New Roman" w:cs="Times New Roman"/>
          <w:color w:val="000000"/>
        </w:rPr>
        <w:t xml:space="preserve">the same area as </w:t>
      </w:r>
      <w:r w:rsidR="00CD6054">
        <w:rPr>
          <w:rFonts w:ascii="Times New Roman" w:eastAsia="Times New Roman" w:hAnsi="Times New Roman" w:cs="Times New Roman"/>
          <w:color w:val="000000"/>
        </w:rPr>
        <w:t>NISD’s</w:t>
      </w:r>
      <w:r w:rsidRPr="0036175F">
        <w:rPr>
          <w:rFonts w:ascii="Times New Roman" w:eastAsia="Times New Roman" w:hAnsi="Times New Roman" w:cs="Times New Roman"/>
          <w:color w:val="000000"/>
        </w:rPr>
        <w:t xml:space="preserve"> wastewater drain field. </w:t>
      </w:r>
    </w:p>
    <w:p w14:paraId="20F807FA" w14:textId="34CE9AB7" w:rsidR="00A47002" w:rsidRPr="00930CC0" w:rsidRDefault="00930CC0" w:rsidP="00A47002">
      <w:pPr>
        <w:spacing w:line="480" w:lineRule="auto"/>
        <w:ind w:firstLine="720"/>
        <w:jc w:val="both"/>
        <w:rPr>
          <w:rFonts w:ascii="Times New Roman" w:eastAsia="Times New Roman" w:hAnsi="Times New Roman" w:cs="Times New Roman"/>
        </w:rPr>
      </w:pPr>
      <w:r w:rsidRPr="00930CC0">
        <w:rPr>
          <w:rFonts w:ascii="Times New Roman" w:eastAsia="Times New Roman" w:hAnsi="Times New Roman" w:cs="Times New Roman"/>
          <w:color w:val="000000"/>
        </w:rPr>
        <w:t>Finally, t</w:t>
      </w:r>
      <w:r w:rsidRPr="0036175F">
        <w:rPr>
          <w:rFonts w:ascii="Times New Roman" w:eastAsia="Times New Roman" w:hAnsi="Times New Roman" w:cs="Times New Roman"/>
          <w:color w:val="000000"/>
        </w:rPr>
        <w:t xml:space="preserve">he arguments regarding the proximity of </w:t>
      </w:r>
      <w:r w:rsidR="00ED7D84">
        <w:rPr>
          <w:rFonts w:ascii="Times New Roman" w:eastAsia="Times New Roman" w:hAnsi="Times New Roman" w:cs="Times New Roman"/>
          <w:color w:val="000000"/>
        </w:rPr>
        <w:t>other</w:t>
      </w:r>
      <w:r w:rsidRPr="0036175F">
        <w:rPr>
          <w:rFonts w:ascii="Times New Roman" w:eastAsia="Times New Roman" w:hAnsi="Times New Roman" w:cs="Times New Roman"/>
          <w:color w:val="000000"/>
        </w:rPr>
        <w:t xml:space="preserve"> school</w:t>
      </w:r>
      <w:r w:rsidR="00ED7D84">
        <w:rPr>
          <w:rFonts w:ascii="Times New Roman" w:eastAsia="Times New Roman" w:hAnsi="Times New Roman" w:cs="Times New Roman"/>
          <w:color w:val="000000"/>
        </w:rPr>
        <w:t>s</w:t>
      </w:r>
      <w:r w:rsidRPr="0036175F">
        <w:rPr>
          <w:rFonts w:ascii="Times New Roman" w:eastAsia="Times New Roman" w:hAnsi="Times New Roman" w:cs="Times New Roman"/>
          <w:color w:val="000000"/>
        </w:rPr>
        <w:t xml:space="preserve"> to </w:t>
      </w:r>
      <w:r w:rsidR="00ED7D84">
        <w:rPr>
          <w:rFonts w:ascii="Times New Roman" w:eastAsia="Times New Roman" w:hAnsi="Times New Roman" w:cs="Times New Roman"/>
          <w:color w:val="000000"/>
        </w:rPr>
        <w:t>other</w:t>
      </w:r>
      <w:r w:rsidR="005F7B88">
        <w:rPr>
          <w:rFonts w:ascii="Times New Roman" w:eastAsia="Times New Roman" w:hAnsi="Times New Roman" w:cs="Times New Roman"/>
          <w:color w:val="000000"/>
        </w:rPr>
        <w:t xml:space="preserve"> </w:t>
      </w:r>
      <w:r w:rsidRPr="0036175F">
        <w:rPr>
          <w:rFonts w:ascii="Times New Roman" w:eastAsia="Times New Roman" w:hAnsi="Times New Roman" w:cs="Times New Roman"/>
          <w:color w:val="000000"/>
        </w:rPr>
        <w:t>power line</w:t>
      </w:r>
      <w:r w:rsidR="00ED7D84">
        <w:rPr>
          <w:rFonts w:ascii="Times New Roman" w:eastAsia="Times New Roman" w:hAnsi="Times New Roman" w:cs="Times New Roman"/>
          <w:color w:val="000000"/>
        </w:rPr>
        <w:t>s</w:t>
      </w:r>
      <w:r w:rsidRPr="0036175F">
        <w:rPr>
          <w:rFonts w:ascii="Times New Roman" w:eastAsia="Times New Roman" w:hAnsi="Times New Roman" w:cs="Times New Roman"/>
          <w:color w:val="000000"/>
        </w:rPr>
        <w:t xml:space="preserve"> is </w:t>
      </w:r>
      <w:r>
        <w:rPr>
          <w:rFonts w:ascii="Times New Roman" w:eastAsia="Times New Roman" w:hAnsi="Times New Roman" w:cs="Times New Roman"/>
          <w:color w:val="000000"/>
        </w:rPr>
        <w:t>not relevant</w:t>
      </w:r>
      <w:r w:rsidRPr="0036175F">
        <w:rPr>
          <w:rFonts w:ascii="Times New Roman" w:eastAsia="Times New Roman" w:hAnsi="Times New Roman" w:cs="Times New Roman"/>
          <w:color w:val="000000"/>
        </w:rPr>
        <w:t xml:space="preserve"> and void </w:t>
      </w:r>
      <w:r w:rsidR="00ED7D84">
        <w:rPr>
          <w:rFonts w:ascii="Times New Roman" w:eastAsia="Times New Roman" w:hAnsi="Times New Roman" w:cs="Times New Roman"/>
          <w:color w:val="000000"/>
        </w:rPr>
        <w:t>o</w:t>
      </w:r>
      <w:r w:rsidRPr="0036175F">
        <w:rPr>
          <w:rFonts w:ascii="Times New Roman" w:eastAsia="Times New Roman" w:hAnsi="Times New Roman" w:cs="Times New Roman"/>
          <w:color w:val="000000"/>
        </w:rPr>
        <w:t>f any facts regarding the reason</w:t>
      </w:r>
      <w:r>
        <w:rPr>
          <w:rFonts w:ascii="Times New Roman" w:eastAsia="Times New Roman" w:hAnsi="Times New Roman" w:cs="Times New Roman"/>
          <w:color w:val="000000"/>
        </w:rPr>
        <w:t>s</w:t>
      </w:r>
      <w:r w:rsidRPr="0036175F">
        <w:rPr>
          <w:rFonts w:ascii="Times New Roman" w:eastAsia="Times New Roman" w:hAnsi="Times New Roman" w:cs="Times New Roman"/>
          <w:color w:val="000000"/>
        </w:rPr>
        <w:t xml:space="preserve"> for the location of those lines and schools</w:t>
      </w:r>
      <w:r w:rsidR="005F7B88">
        <w:rPr>
          <w:rFonts w:ascii="Times New Roman" w:eastAsia="Times New Roman" w:hAnsi="Times New Roman" w:cs="Times New Roman"/>
          <w:color w:val="000000"/>
        </w:rPr>
        <w:t xml:space="preserve">.  </w:t>
      </w:r>
      <w:r w:rsidR="00ED7D84">
        <w:rPr>
          <w:rFonts w:ascii="Times New Roman" w:eastAsia="Times New Roman" w:hAnsi="Times New Roman" w:cs="Times New Roman"/>
          <w:color w:val="000000"/>
        </w:rPr>
        <w:t xml:space="preserve">While the argument is that a transmission line can be built in proximity to a school, the question is should it be built.  </w:t>
      </w:r>
      <w:r w:rsidR="00772206">
        <w:rPr>
          <w:rFonts w:ascii="Times New Roman" w:eastAsia="Times New Roman" w:hAnsi="Times New Roman" w:cs="Times New Roman"/>
          <w:color w:val="000000"/>
        </w:rPr>
        <w:t>The argument ignores that this is</w:t>
      </w:r>
      <w:r w:rsidR="00D802A6" w:rsidRPr="0036175F">
        <w:rPr>
          <w:rFonts w:ascii="Times New Roman" w:eastAsia="Times New Roman" w:hAnsi="Times New Roman" w:cs="Times New Roman"/>
          <w:color w:val="000000"/>
        </w:rPr>
        <w:t xml:space="preserve"> CPS’s first CCN case, and </w:t>
      </w:r>
      <w:r w:rsidR="00D802A6">
        <w:rPr>
          <w:rFonts w:ascii="Times New Roman" w:eastAsia="Times New Roman" w:hAnsi="Times New Roman" w:cs="Times New Roman"/>
          <w:color w:val="000000"/>
        </w:rPr>
        <w:t>in this case, landowners can</w:t>
      </w:r>
      <w:r w:rsidR="00D802A6" w:rsidRPr="0036175F">
        <w:rPr>
          <w:rFonts w:ascii="Times New Roman" w:eastAsia="Times New Roman" w:hAnsi="Times New Roman" w:cs="Times New Roman"/>
          <w:color w:val="000000"/>
        </w:rPr>
        <w:t xml:space="preserve"> participate in a formal process </w:t>
      </w:r>
      <w:r w:rsidR="00772206">
        <w:rPr>
          <w:rFonts w:ascii="Times New Roman" w:eastAsia="Times New Roman" w:hAnsi="Times New Roman" w:cs="Times New Roman"/>
          <w:color w:val="000000"/>
        </w:rPr>
        <w:t>determining</w:t>
      </w:r>
      <w:r w:rsidR="00D802A6" w:rsidRPr="0036175F">
        <w:rPr>
          <w:rFonts w:ascii="Times New Roman" w:eastAsia="Times New Roman" w:hAnsi="Times New Roman" w:cs="Times New Roman"/>
          <w:color w:val="000000"/>
        </w:rPr>
        <w:t xml:space="preserve"> the </w:t>
      </w:r>
      <w:r w:rsidR="00ED7D84">
        <w:rPr>
          <w:rFonts w:ascii="Times New Roman" w:eastAsia="Times New Roman" w:hAnsi="Times New Roman" w:cs="Times New Roman"/>
          <w:color w:val="000000"/>
        </w:rPr>
        <w:t>location</w:t>
      </w:r>
      <w:r w:rsidR="00D802A6" w:rsidRPr="0036175F">
        <w:rPr>
          <w:rFonts w:ascii="Times New Roman" w:eastAsia="Times New Roman" w:hAnsi="Times New Roman" w:cs="Times New Roman"/>
          <w:color w:val="000000"/>
        </w:rPr>
        <w:t xml:space="preserve"> and </w:t>
      </w:r>
      <w:r w:rsidR="00ED7D84">
        <w:rPr>
          <w:rFonts w:ascii="Times New Roman" w:eastAsia="Times New Roman" w:hAnsi="Times New Roman" w:cs="Times New Roman"/>
          <w:color w:val="000000"/>
        </w:rPr>
        <w:t>construction</w:t>
      </w:r>
      <w:r w:rsidR="00D802A6" w:rsidRPr="0036175F">
        <w:rPr>
          <w:rFonts w:ascii="Times New Roman" w:eastAsia="Times New Roman" w:hAnsi="Times New Roman" w:cs="Times New Roman"/>
          <w:color w:val="000000"/>
        </w:rPr>
        <w:t xml:space="preserve"> of a transmission line.</w:t>
      </w:r>
      <w:r w:rsidR="00D802A6">
        <w:rPr>
          <w:rStyle w:val="FootnoteReference"/>
          <w:rFonts w:ascii="Times New Roman" w:eastAsia="Times New Roman" w:hAnsi="Times New Roman" w:cs="Times New Roman"/>
          <w:color w:val="000000"/>
        </w:rPr>
        <w:footnoteReference w:id="1"/>
      </w:r>
      <w:r w:rsidR="00D802A6" w:rsidRPr="0036175F">
        <w:rPr>
          <w:rFonts w:ascii="Times New Roman" w:eastAsia="Times New Roman" w:hAnsi="Times New Roman" w:cs="Times New Roman"/>
          <w:color w:val="000000"/>
        </w:rPr>
        <w:t xml:space="preserve">   </w:t>
      </w:r>
      <w:r w:rsidR="00D802A6">
        <w:rPr>
          <w:rFonts w:ascii="Times New Roman" w:eastAsia="Times New Roman" w:hAnsi="Times New Roman" w:cs="Times New Roman"/>
          <w:color w:val="000000"/>
        </w:rPr>
        <w:t xml:space="preserve"> With regards to Segment 41, t</w:t>
      </w:r>
      <w:r w:rsidR="005F7B88">
        <w:rPr>
          <w:rFonts w:ascii="Times New Roman" w:eastAsia="Times New Roman" w:hAnsi="Times New Roman" w:cs="Times New Roman"/>
          <w:color w:val="000000"/>
        </w:rPr>
        <w:t>he</w:t>
      </w:r>
      <w:r w:rsidR="00D802A6">
        <w:rPr>
          <w:rFonts w:ascii="Times New Roman" w:eastAsia="Times New Roman" w:hAnsi="Times New Roman" w:cs="Times New Roman"/>
          <w:color w:val="000000"/>
        </w:rPr>
        <w:t xml:space="preserve"> argument</w:t>
      </w:r>
      <w:r w:rsidR="00772206">
        <w:rPr>
          <w:rFonts w:ascii="Times New Roman" w:eastAsia="Times New Roman" w:hAnsi="Times New Roman" w:cs="Times New Roman"/>
          <w:color w:val="000000"/>
        </w:rPr>
        <w:t xml:space="preserve"> also</w:t>
      </w:r>
      <w:r w:rsidR="00D802A6">
        <w:rPr>
          <w:rFonts w:ascii="Times New Roman" w:eastAsia="Times New Roman" w:hAnsi="Times New Roman" w:cs="Times New Roman"/>
          <w:color w:val="000000"/>
        </w:rPr>
        <w:t xml:space="preserve"> ignore</w:t>
      </w:r>
      <w:r w:rsidR="00ED7D84">
        <w:rPr>
          <w:rFonts w:ascii="Times New Roman" w:eastAsia="Times New Roman" w:hAnsi="Times New Roman" w:cs="Times New Roman"/>
          <w:color w:val="000000"/>
        </w:rPr>
        <w:t>s</w:t>
      </w:r>
      <w:r w:rsidR="005F7B88">
        <w:rPr>
          <w:rFonts w:ascii="Times New Roman" w:eastAsia="Times New Roman" w:hAnsi="Times New Roman" w:cs="Times New Roman"/>
          <w:color w:val="000000"/>
        </w:rPr>
        <w:t xml:space="preserve"> the impact </w:t>
      </w:r>
      <w:r w:rsidR="00ED7D84">
        <w:rPr>
          <w:rFonts w:ascii="Times New Roman" w:eastAsia="Times New Roman" w:hAnsi="Times New Roman" w:cs="Times New Roman"/>
          <w:color w:val="000000"/>
        </w:rPr>
        <w:t>that this specific</w:t>
      </w:r>
      <w:r w:rsidR="00D802A6">
        <w:rPr>
          <w:rFonts w:ascii="Times New Roman" w:eastAsia="Times New Roman" w:hAnsi="Times New Roman" w:cs="Times New Roman"/>
          <w:color w:val="000000"/>
        </w:rPr>
        <w:t xml:space="preserve"> transmission line would have on </w:t>
      </w:r>
      <w:r w:rsidR="009F21D6">
        <w:rPr>
          <w:rFonts w:ascii="Times New Roman" w:eastAsia="Times New Roman" w:hAnsi="Times New Roman" w:cs="Times New Roman"/>
          <w:color w:val="000000"/>
        </w:rPr>
        <w:t xml:space="preserve">NISD’s dual campus model and </w:t>
      </w:r>
      <w:r w:rsidR="00D802A6">
        <w:rPr>
          <w:rFonts w:ascii="Times New Roman" w:eastAsia="Times New Roman" w:hAnsi="Times New Roman" w:cs="Times New Roman"/>
          <w:color w:val="000000"/>
        </w:rPr>
        <w:t xml:space="preserve">the already limited space </w:t>
      </w:r>
      <w:r w:rsidR="00772206">
        <w:rPr>
          <w:rFonts w:ascii="Times New Roman" w:eastAsia="Times New Roman" w:hAnsi="Times New Roman" w:cs="Times New Roman"/>
          <w:color w:val="000000"/>
        </w:rPr>
        <w:t>on which to</w:t>
      </w:r>
      <w:r w:rsidR="00D802A6">
        <w:rPr>
          <w:rFonts w:ascii="Times New Roman" w:eastAsia="Times New Roman" w:hAnsi="Times New Roman" w:cs="Times New Roman"/>
          <w:color w:val="000000"/>
        </w:rPr>
        <w:t xml:space="preserve"> construct the middle school facilities</w:t>
      </w:r>
      <w:r w:rsidR="009F21D6">
        <w:rPr>
          <w:rFonts w:ascii="Times New Roman" w:eastAsia="Times New Roman" w:hAnsi="Times New Roman" w:cs="Times New Roman"/>
          <w:color w:val="000000"/>
        </w:rPr>
        <w:t xml:space="preserve"> next to McAndrews Elementary School</w:t>
      </w:r>
      <w:r w:rsidR="00D802A6">
        <w:rPr>
          <w:rFonts w:ascii="Times New Roman" w:eastAsia="Times New Roman" w:hAnsi="Times New Roman" w:cs="Times New Roman"/>
          <w:color w:val="000000"/>
        </w:rPr>
        <w:t>.</w:t>
      </w:r>
      <w:r w:rsidR="00224DC2">
        <w:rPr>
          <w:rStyle w:val="FootnoteReference"/>
          <w:rFonts w:ascii="Times New Roman" w:eastAsia="Times New Roman" w:hAnsi="Times New Roman" w:cs="Times New Roman"/>
          <w:color w:val="000000"/>
        </w:rPr>
        <w:footnoteReference w:id="2"/>
      </w:r>
      <w:r w:rsidR="00D802A6">
        <w:rPr>
          <w:rFonts w:ascii="Times New Roman" w:eastAsia="Times New Roman" w:hAnsi="Times New Roman" w:cs="Times New Roman"/>
          <w:color w:val="000000"/>
        </w:rPr>
        <w:t xml:space="preserve">  </w:t>
      </w:r>
      <w:r w:rsidR="0037074A">
        <w:rPr>
          <w:rFonts w:ascii="Times New Roman" w:eastAsia="Times New Roman" w:hAnsi="Times New Roman" w:cs="Times New Roman"/>
          <w:color w:val="000000"/>
        </w:rPr>
        <w:t>The</w:t>
      </w:r>
      <w:r w:rsidR="00ED7D84" w:rsidRPr="0036175F">
        <w:rPr>
          <w:rFonts w:ascii="Times New Roman" w:eastAsia="Times New Roman" w:hAnsi="Times New Roman" w:cs="Times New Roman"/>
          <w:color w:val="000000"/>
        </w:rPr>
        <w:t xml:space="preserve"> fact that somewhere there is a transmission line in proximity to a school </w:t>
      </w:r>
      <w:r w:rsidR="00ED7D84">
        <w:rPr>
          <w:rFonts w:ascii="Times New Roman" w:eastAsia="Times New Roman" w:hAnsi="Times New Roman" w:cs="Times New Roman"/>
          <w:color w:val="000000"/>
        </w:rPr>
        <w:t xml:space="preserve">is </w:t>
      </w:r>
      <w:r w:rsidR="00ED7D84" w:rsidRPr="0036175F">
        <w:rPr>
          <w:rFonts w:ascii="Times New Roman" w:eastAsia="Times New Roman" w:hAnsi="Times New Roman" w:cs="Times New Roman"/>
          <w:color w:val="000000"/>
        </w:rPr>
        <w:t xml:space="preserve">not a criterion that should be used in considering the </w:t>
      </w:r>
      <w:r w:rsidR="00ED7D84">
        <w:rPr>
          <w:rFonts w:ascii="Times New Roman" w:eastAsia="Times New Roman" w:hAnsi="Times New Roman" w:cs="Times New Roman"/>
          <w:color w:val="000000"/>
        </w:rPr>
        <w:t xml:space="preserve">recommended and final </w:t>
      </w:r>
      <w:r w:rsidR="00ED7D84" w:rsidRPr="0036175F">
        <w:rPr>
          <w:rFonts w:ascii="Times New Roman" w:eastAsia="Times New Roman" w:hAnsi="Times New Roman" w:cs="Times New Roman"/>
          <w:color w:val="000000"/>
        </w:rPr>
        <w:t>route in this case.</w:t>
      </w:r>
    </w:p>
    <w:p w14:paraId="6FEB4C9E" w14:textId="031C5C5C" w:rsidR="0036175F" w:rsidRPr="0036175F" w:rsidRDefault="00D802A6" w:rsidP="00284152">
      <w:pPr>
        <w:spacing w:line="480" w:lineRule="auto"/>
        <w:jc w:val="both"/>
        <w:rPr>
          <w:rFonts w:ascii="Times New Roman" w:eastAsia="Times New Roman" w:hAnsi="Times New Roman" w:cs="Times New Roman"/>
          <w:color w:val="000000"/>
        </w:rPr>
      </w:pPr>
      <w:r>
        <w:rPr>
          <w:rFonts w:ascii="Helvetica" w:eastAsia="Times New Roman" w:hAnsi="Helvetica" w:cs="Times New Roman"/>
          <w:color w:val="000000"/>
          <w:sz w:val="18"/>
          <w:szCs w:val="18"/>
        </w:rPr>
        <w:tab/>
      </w:r>
      <w:r w:rsidR="009F21D6">
        <w:rPr>
          <w:rFonts w:ascii="Times New Roman" w:eastAsia="Times New Roman" w:hAnsi="Times New Roman" w:cs="Times New Roman"/>
          <w:color w:val="000000"/>
        </w:rPr>
        <w:t>While NISD does not advocate for a specific route,</w:t>
      </w:r>
      <w:r w:rsidR="00284152">
        <w:rPr>
          <w:rFonts w:ascii="Times New Roman" w:eastAsia="Times New Roman" w:hAnsi="Times New Roman" w:cs="Times New Roman"/>
          <w:color w:val="000000"/>
        </w:rPr>
        <w:t xml:space="preserve"> </w:t>
      </w:r>
      <w:r w:rsidR="009F21D6">
        <w:rPr>
          <w:rFonts w:ascii="Times New Roman" w:eastAsia="Times New Roman" w:hAnsi="Times New Roman" w:cs="Times New Roman"/>
          <w:color w:val="000000"/>
        </w:rPr>
        <w:t>it does strongly oppose the use of Segment 41</w:t>
      </w:r>
      <w:r w:rsidR="00284152">
        <w:rPr>
          <w:rFonts w:ascii="Times New Roman" w:eastAsia="Times New Roman" w:hAnsi="Times New Roman" w:cs="Times New Roman"/>
          <w:color w:val="000000"/>
        </w:rPr>
        <w:t xml:space="preserve">.  With regards to </w:t>
      </w:r>
      <w:r w:rsidR="000947D1">
        <w:rPr>
          <w:rFonts w:ascii="Times New Roman" w:eastAsia="Times New Roman" w:hAnsi="Times New Roman" w:cs="Times New Roman"/>
          <w:color w:val="000000"/>
        </w:rPr>
        <w:t xml:space="preserve">its opposition to </w:t>
      </w:r>
      <w:r w:rsidR="00284152">
        <w:rPr>
          <w:rFonts w:ascii="Times New Roman" w:eastAsia="Times New Roman" w:hAnsi="Times New Roman" w:cs="Times New Roman"/>
          <w:color w:val="000000"/>
        </w:rPr>
        <w:t>Segments 33, 34, 35,</w:t>
      </w:r>
      <w:r w:rsidR="0037074A">
        <w:rPr>
          <w:rFonts w:ascii="Times New Roman" w:eastAsia="Times New Roman" w:hAnsi="Times New Roman" w:cs="Times New Roman"/>
          <w:color w:val="000000"/>
        </w:rPr>
        <w:t xml:space="preserve"> and 42a</w:t>
      </w:r>
      <w:r w:rsidR="00C2061F">
        <w:rPr>
          <w:rFonts w:ascii="Times New Roman" w:eastAsia="Times New Roman" w:hAnsi="Times New Roman" w:cs="Times New Roman"/>
          <w:color w:val="000000"/>
        </w:rPr>
        <w:t xml:space="preserve"> not located on its </w:t>
      </w:r>
      <w:r w:rsidR="00306E04">
        <w:rPr>
          <w:rFonts w:ascii="Times New Roman" w:eastAsia="Times New Roman" w:hAnsi="Times New Roman" w:cs="Times New Roman"/>
          <w:color w:val="000000"/>
        </w:rPr>
        <w:t>property, NISD</w:t>
      </w:r>
      <w:r w:rsidR="00284152">
        <w:rPr>
          <w:rFonts w:ascii="Times New Roman" w:eastAsia="Times New Roman" w:hAnsi="Times New Roman" w:cs="Times New Roman"/>
          <w:color w:val="000000"/>
        </w:rPr>
        <w:t xml:space="preserve"> shares in all the concerns that intervenors have regarding the impact a transmission line would have</w:t>
      </w:r>
      <w:r w:rsidR="0037074A">
        <w:rPr>
          <w:rFonts w:ascii="Times New Roman" w:eastAsia="Times New Roman" w:hAnsi="Times New Roman" w:cs="Times New Roman"/>
          <w:color w:val="000000"/>
        </w:rPr>
        <w:t xml:space="preserve">, including but not limited to the health and safety </w:t>
      </w:r>
      <w:r w:rsidR="000947D1">
        <w:rPr>
          <w:rFonts w:ascii="Times New Roman" w:eastAsia="Times New Roman" w:hAnsi="Times New Roman" w:cs="Times New Roman"/>
          <w:color w:val="000000"/>
        </w:rPr>
        <w:t>concerns if</w:t>
      </w:r>
      <w:r w:rsidR="00284152">
        <w:rPr>
          <w:rFonts w:ascii="Times New Roman" w:eastAsia="Times New Roman" w:hAnsi="Times New Roman" w:cs="Times New Roman"/>
          <w:color w:val="000000"/>
        </w:rPr>
        <w:t xml:space="preserve"> </w:t>
      </w:r>
      <w:r w:rsidR="0037074A">
        <w:rPr>
          <w:rFonts w:ascii="Times New Roman" w:eastAsia="Times New Roman" w:hAnsi="Times New Roman" w:cs="Times New Roman"/>
          <w:color w:val="000000"/>
        </w:rPr>
        <w:t>the line</w:t>
      </w:r>
      <w:r w:rsidR="00284152">
        <w:rPr>
          <w:rFonts w:ascii="Times New Roman" w:eastAsia="Times New Roman" w:hAnsi="Times New Roman" w:cs="Times New Roman"/>
          <w:color w:val="000000"/>
        </w:rPr>
        <w:t xml:space="preserve"> were</w:t>
      </w:r>
      <w:r w:rsidR="0037074A">
        <w:rPr>
          <w:rFonts w:ascii="Times New Roman" w:eastAsia="Times New Roman" w:hAnsi="Times New Roman" w:cs="Times New Roman"/>
          <w:color w:val="000000"/>
        </w:rPr>
        <w:t xml:space="preserve"> to be</w:t>
      </w:r>
      <w:r w:rsidR="00284152">
        <w:rPr>
          <w:rFonts w:ascii="Times New Roman" w:eastAsia="Times New Roman" w:hAnsi="Times New Roman" w:cs="Times New Roman"/>
          <w:color w:val="000000"/>
        </w:rPr>
        <w:t xml:space="preserve"> located on or near their property.  </w:t>
      </w:r>
      <w:r w:rsidR="0037074A">
        <w:rPr>
          <w:rFonts w:ascii="Times New Roman" w:eastAsia="Times New Roman" w:hAnsi="Times New Roman" w:cs="Times New Roman"/>
          <w:color w:val="000000"/>
        </w:rPr>
        <w:t xml:space="preserve">Segment 42a causes additional </w:t>
      </w:r>
      <w:r w:rsidR="00284152">
        <w:rPr>
          <w:rFonts w:ascii="Times New Roman" w:eastAsia="Times New Roman" w:hAnsi="Times New Roman" w:cs="Times New Roman"/>
          <w:color w:val="000000"/>
        </w:rPr>
        <w:t xml:space="preserve">concerns </w:t>
      </w:r>
      <w:r w:rsidR="0037074A">
        <w:rPr>
          <w:rFonts w:ascii="Times New Roman" w:eastAsia="Times New Roman" w:hAnsi="Times New Roman" w:cs="Times New Roman"/>
          <w:color w:val="000000"/>
        </w:rPr>
        <w:t>regarding its</w:t>
      </w:r>
      <w:r w:rsidR="00284152">
        <w:rPr>
          <w:rFonts w:ascii="Times New Roman" w:eastAsia="Times New Roman" w:hAnsi="Times New Roman" w:cs="Times New Roman"/>
          <w:color w:val="000000"/>
        </w:rPr>
        <w:t xml:space="preserve"> impact </w:t>
      </w:r>
      <w:r w:rsidR="0037074A">
        <w:rPr>
          <w:rFonts w:ascii="Times New Roman" w:eastAsia="Times New Roman" w:hAnsi="Times New Roman" w:cs="Times New Roman"/>
          <w:color w:val="000000"/>
        </w:rPr>
        <w:t>on NISD</w:t>
      </w:r>
      <w:r w:rsidR="00C2061F">
        <w:rPr>
          <w:rFonts w:ascii="Times New Roman" w:eastAsia="Times New Roman" w:hAnsi="Times New Roman" w:cs="Times New Roman"/>
          <w:color w:val="000000"/>
        </w:rPr>
        <w:t>’s</w:t>
      </w:r>
      <w:r w:rsidR="0037074A">
        <w:rPr>
          <w:rFonts w:ascii="Times New Roman" w:eastAsia="Times New Roman" w:hAnsi="Times New Roman" w:cs="Times New Roman"/>
          <w:color w:val="000000"/>
        </w:rPr>
        <w:t xml:space="preserve"> wastewater drain field</w:t>
      </w:r>
      <w:r w:rsidR="00284152">
        <w:rPr>
          <w:rFonts w:ascii="Times New Roman" w:eastAsia="Times New Roman" w:hAnsi="Times New Roman" w:cs="Times New Roman"/>
          <w:color w:val="000000"/>
        </w:rPr>
        <w:t>.</w:t>
      </w:r>
      <w:r w:rsidR="008F1852">
        <w:rPr>
          <w:rFonts w:ascii="Times New Roman" w:eastAsia="Times New Roman" w:hAnsi="Times New Roman" w:cs="Times New Roman"/>
          <w:color w:val="000000"/>
        </w:rPr>
        <w:t xml:space="preserve">  Therefore, NISD respectfully requests that the Administrative Law Judges and the Commission take into consideration NISD’s</w:t>
      </w:r>
      <w:r w:rsidR="009C497B">
        <w:rPr>
          <w:rFonts w:ascii="Times New Roman" w:eastAsia="Times New Roman" w:hAnsi="Times New Roman" w:cs="Times New Roman"/>
          <w:color w:val="000000"/>
        </w:rPr>
        <w:t xml:space="preserve"> concerns,</w:t>
      </w:r>
      <w:r w:rsidR="008F1852">
        <w:rPr>
          <w:rFonts w:ascii="Times New Roman" w:eastAsia="Times New Roman" w:hAnsi="Times New Roman" w:cs="Times New Roman"/>
          <w:color w:val="000000"/>
        </w:rPr>
        <w:t xml:space="preserve"> </w:t>
      </w:r>
      <w:r w:rsidR="00EC2F78">
        <w:rPr>
          <w:rFonts w:ascii="Times New Roman" w:eastAsia="Times New Roman" w:hAnsi="Times New Roman" w:cs="Times New Roman"/>
          <w:color w:val="000000"/>
        </w:rPr>
        <w:t xml:space="preserve">and not recommend a route </w:t>
      </w:r>
      <w:r w:rsidR="00EC2F78">
        <w:rPr>
          <w:rFonts w:ascii="Times New Roman" w:eastAsia="Times New Roman" w:hAnsi="Times New Roman" w:cs="Times New Roman"/>
          <w:color w:val="000000"/>
        </w:rPr>
        <w:lastRenderedPageBreak/>
        <w:t xml:space="preserve">that utilizes </w:t>
      </w:r>
      <w:r w:rsidR="009C497B">
        <w:rPr>
          <w:rFonts w:ascii="Times New Roman" w:eastAsia="Times New Roman" w:hAnsi="Times New Roman" w:cs="Times New Roman"/>
          <w:color w:val="000000"/>
        </w:rPr>
        <w:t>segments that have a detrimental impact on the school</w:t>
      </w:r>
      <w:r w:rsidR="00306E04">
        <w:rPr>
          <w:rFonts w:ascii="Times New Roman" w:eastAsia="Times New Roman" w:hAnsi="Times New Roman" w:cs="Times New Roman"/>
          <w:color w:val="000000"/>
        </w:rPr>
        <w:t>’s</w:t>
      </w:r>
      <w:r w:rsidR="009C497B">
        <w:rPr>
          <w:rFonts w:ascii="Times New Roman" w:eastAsia="Times New Roman" w:hAnsi="Times New Roman" w:cs="Times New Roman"/>
          <w:color w:val="000000"/>
        </w:rPr>
        <w:t xml:space="preserve"> properties</w:t>
      </w:r>
      <w:r w:rsidR="00306E04">
        <w:rPr>
          <w:rFonts w:ascii="Times New Roman" w:eastAsia="Times New Roman" w:hAnsi="Times New Roman" w:cs="Times New Roman"/>
          <w:color w:val="000000"/>
        </w:rPr>
        <w:t>,</w:t>
      </w:r>
      <w:r w:rsidR="00C2061F">
        <w:rPr>
          <w:rFonts w:ascii="Times New Roman" w:eastAsia="Times New Roman" w:hAnsi="Times New Roman" w:cs="Times New Roman"/>
          <w:color w:val="000000"/>
        </w:rPr>
        <w:t xml:space="preserve"> students</w:t>
      </w:r>
      <w:r w:rsidR="00306E04">
        <w:rPr>
          <w:rFonts w:ascii="Times New Roman" w:eastAsia="Times New Roman" w:hAnsi="Times New Roman" w:cs="Times New Roman"/>
          <w:color w:val="000000"/>
        </w:rPr>
        <w:t>,</w:t>
      </w:r>
      <w:r w:rsidR="00C2061F">
        <w:rPr>
          <w:rFonts w:ascii="Times New Roman" w:eastAsia="Times New Roman" w:hAnsi="Times New Roman" w:cs="Times New Roman"/>
          <w:color w:val="000000"/>
        </w:rPr>
        <w:t xml:space="preserve"> and </w:t>
      </w:r>
      <w:r w:rsidR="00306E04">
        <w:rPr>
          <w:rFonts w:ascii="Times New Roman" w:eastAsia="Times New Roman" w:hAnsi="Times New Roman" w:cs="Times New Roman"/>
          <w:color w:val="000000"/>
        </w:rPr>
        <w:t xml:space="preserve">the </w:t>
      </w:r>
      <w:r w:rsidR="00C2061F">
        <w:rPr>
          <w:rFonts w:ascii="Times New Roman" w:eastAsia="Times New Roman" w:hAnsi="Times New Roman" w:cs="Times New Roman"/>
          <w:color w:val="000000"/>
        </w:rPr>
        <w:t xml:space="preserve">families </w:t>
      </w:r>
      <w:r w:rsidR="00306E04">
        <w:rPr>
          <w:rFonts w:ascii="Times New Roman" w:eastAsia="Times New Roman" w:hAnsi="Times New Roman" w:cs="Times New Roman"/>
          <w:color w:val="000000"/>
        </w:rPr>
        <w:t xml:space="preserve">in the community </w:t>
      </w:r>
      <w:r w:rsidR="00C2061F">
        <w:rPr>
          <w:rFonts w:ascii="Times New Roman" w:eastAsia="Times New Roman" w:hAnsi="Times New Roman" w:cs="Times New Roman"/>
          <w:color w:val="000000"/>
        </w:rPr>
        <w:t xml:space="preserve">that utilize the school </w:t>
      </w:r>
      <w:r w:rsidR="00306E04">
        <w:rPr>
          <w:rFonts w:ascii="Times New Roman" w:eastAsia="Times New Roman" w:hAnsi="Times New Roman" w:cs="Times New Roman"/>
          <w:color w:val="000000"/>
        </w:rPr>
        <w:t>facilities</w:t>
      </w:r>
      <w:r w:rsidR="009C497B">
        <w:rPr>
          <w:rFonts w:ascii="Times New Roman" w:eastAsia="Times New Roman" w:hAnsi="Times New Roman" w:cs="Times New Roman"/>
          <w:color w:val="000000"/>
        </w:rPr>
        <w:t>.</w:t>
      </w:r>
    </w:p>
    <w:p w14:paraId="5F8069BF" w14:textId="30E737FE" w:rsidR="008E5D2B" w:rsidRDefault="008E5D2B"/>
    <w:p w14:paraId="315BE903" w14:textId="2E06D47C" w:rsidR="0036175F" w:rsidRDefault="0036175F"/>
    <w:p w14:paraId="2266515B" w14:textId="31596CE4" w:rsidR="0036175F" w:rsidRPr="0036175F" w:rsidRDefault="0036175F" w:rsidP="0036175F">
      <w:pPr>
        <w:rPr>
          <w:rFonts w:ascii="Times New Roman" w:eastAsia="Times New Roman" w:hAnsi="Times New Roman" w:cs="Times New Roman"/>
        </w:rPr>
      </w:pPr>
      <w:r w:rsidRPr="0036175F">
        <w:rPr>
          <w:rFonts w:ascii="Helvetica" w:eastAsia="Times New Roman" w:hAnsi="Helvetica" w:cs="Times New Roman"/>
          <w:color w:val="000000"/>
          <w:sz w:val="18"/>
          <w:szCs w:val="18"/>
        </w:rPr>
        <w:t> </w:t>
      </w:r>
    </w:p>
    <w:p w14:paraId="57125BF5" w14:textId="32DF4860" w:rsidR="0036175F" w:rsidRDefault="0036175F"/>
    <w:p w14:paraId="7FA63B12" w14:textId="77777777" w:rsidR="0036175F" w:rsidRPr="008C49F5" w:rsidRDefault="0036175F" w:rsidP="0036175F">
      <w:pPr>
        <w:suppressAutoHyphens/>
        <w:ind w:left="4320" w:firstLine="720"/>
        <w:rPr>
          <w:rFonts w:ascii="Times New Roman" w:hAnsi="Times New Roman" w:cs="Times New Roman"/>
          <w:bCs/>
          <w:color w:val="000000"/>
          <w:spacing w:val="-3"/>
        </w:rPr>
      </w:pPr>
      <w:r w:rsidRPr="008C49F5">
        <w:rPr>
          <w:rFonts w:ascii="Times New Roman" w:hAnsi="Times New Roman" w:cs="Times New Roman"/>
          <w:bCs/>
          <w:color w:val="000000"/>
          <w:spacing w:val="-3"/>
        </w:rPr>
        <w:t>Respectfully Submitted,</w:t>
      </w:r>
    </w:p>
    <w:p w14:paraId="2735311A" w14:textId="77777777" w:rsidR="0036175F" w:rsidRPr="008C49F5" w:rsidRDefault="0036175F" w:rsidP="0036175F">
      <w:pPr>
        <w:suppressAutoHyphens/>
        <w:rPr>
          <w:rFonts w:ascii="Times New Roman" w:hAnsi="Times New Roman" w:cs="Times New Roman"/>
          <w:bCs/>
          <w:color w:val="000000"/>
          <w:spacing w:val="-3"/>
        </w:rPr>
      </w:pPr>
    </w:p>
    <w:p w14:paraId="3EA98D2F" w14:textId="77777777" w:rsidR="0036175F" w:rsidRPr="008C49F5" w:rsidRDefault="0036175F" w:rsidP="0036175F">
      <w:pPr>
        <w:jc w:val="both"/>
        <w:rPr>
          <w:rFonts w:ascii="Times New Roman" w:hAnsi="Times New Roman" w:cs="Times New Roman"/>
          <w:bCs/>
          <w:color w:val="000000"/>
          <w:spacing w:val="-3"/>
        </w:rPr>
      </w:pP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p>
    <w:p w14:paraId="099A1CA5" w14:textId="77777777" w:rsidR="0036175F" w:rsidRPr="008C49F5" w:rsidRDefault="0036175F" w:rsidP="0036175F">
      <w:pPr>
        <w:jc w:val="both"/>
        <w:rPr>
          <w:rFonts w:ascii="Times New Roman" w:hAnsi="Times New Roman" w:cs="Times New Roman"/>
        </w:rPr>
      </w:pP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rPr>
        <w:t>By: __________________________</w:t>
      </w:r>
    </w:p>
    <w:p w14:paraId="78498DE0" w14:textId="77777777" w:rsidR="0036175F" w:rsidRPr="008C49F5" w:rsidRDefault="0036175F" w:rsidP="0036175F">
      <w:pPr>
        <w:jc w:val="both"/>
        <w:rPr>
          <w:rFonts w:ascii="Times New Roman" w:hAnsi="Times New Roman" w:cs="Times New Roman"/>
          <w:b/>
        </w:rPr>
      </w:pPr>
      <w:r w:rsidRPr="008C49F5">
        <w:rPr>
          <w:rFonts w:ascii="Times New Roman" w:hAnsi="Times New Roman" w:cs="Times New Roman"/>
          <w:noProof/>
        </w:rPr>
        <mc:AlternateContent>
          <mc:Choice Requires="wpi">
            <w:drawing>
              <wp:anchor distT="0" distB="0" distL="114300" distR="114300" simplePos="0" relativeHeight="251660288" behindDoc="0" locked="0" layoutInCell="1" allowOverlap="1" wp14:anchorId="6EB04900" wp14:editId="7BED813A">
                <wp:simplePos x="0" y="0"/>
                <wp:positionH relativeFrom="column">
                  <wp:posOffset>3487420</wp:posOffset>
                </wp:positionH>
                <wp:positionV relativeFrom="paragraph">
                  <wp:posOffset>-346075</wp:posOffset>
                </wp:positionV>
                <wp:extent cx="1504695" cy="713430"/>
                <wp:effectExtent l="38100" t="38100" r="32385" b="36195"/>
                <wp:wrapNone/>
                <wp:docPr id="17" name="Ink 17"/>
                <wp:cNvGraphicFramePr/>
                <a:graphic xmlns:a="http://schemas.openxmlformats.org/drawingml/2006/main">
                  <a:graphicData uri="http://schemas.microsoft.com/office/word/2010/wordprocessingInk">
                    <w14:contentPart bwMode="auto" r:id="rId6">
                      <w14:nvContentPartPr>
                        <w14:cNvContentPartPr/>
                      </w14:nvContentPartPr>
                      <w14:xfrm>
                        <a:off x="0" y="0"/>
                        <a:ext cx="1504695" cy="713430"/>
                      </w14:xfrm>
                    </w14:contentPart>
                  </a:graphicData>
                </a:graphic>
              </wp:anchor>
            </w:drawing>
          </mc:Choice>
          <mc:Fallback>
            <w:pict>
              <v:shapetype w14:anchorId="3DBDC20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74pt;margin-top:-27.85pt;width:119.7pt;height:57.4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LQc1OOMAQAALwMAAA4AAABkcnMvZTJvRG9jLnhtbJxSy27CMBC8V+o/&#13;&#10;WL6XJDwKRAQORZU4lHJoP8B1bGI19kZrQ+DvuwlQoFVViUu063HGMzs7me1sybYKvQGX8aQTc6ac&#13;&#10;hNy4dcbf354fRpz5IFwuSnAq43vl+Wx6fzepq1R1oYAyV8iIxPm0rjJehFClUeRloazwHaiUI1AD&#13;&#10;WhGoxXWUo6iJ3ZZRN44foxowrxCk8p5O5weQT1t+rZUMr1p7FViZ8eFgMOYstMWAM6Ri3CfBH1SM&#13;&#10;RjGPphORrlFUhZFHSeIGRVYYRwK+qeYiCLZB84vKGongQYeOBBuB1kaq1g85S+Ifzhbus3GV9OUG&#13;&#10;UwkuKBdWAsNpdi1wyxO2pAnUL5BTOmITgB8ZaTz/h3EQPQe5saTnkAiqUgRaB1+YytOYU5NnHBd5&#13;&#10;ctbvtk9nBys8+1puV8ia+8mQMycsaSLjjDoK52R+ef03IdER+ot3p9E2iZBctss4Zb5vvm3gaheY&#13;&#10;pMNkEPcfx7QXkrBh0uv32gsn6gPFqbsIgF6/ivqyb5Rd7Pn0CwAA//8DAFBLAwQUAAYACAAAACEA&#13;&#10;Mxb5TtMIAAAIFAAAEAAAAGRycy9pbmsvaW5rMS54bWy0mFtrXMkVhd8D+Q/FmQe9nJLqdm5i5IFA&#13;&#10;DIGEhMwMTB410rHVjLrbdB9Z9r/Pt3adbmkyHgjBwdDquu3L2mvtqva3333aPrqP8+G42e9umngZ&#13;&#10;Gjfv7vb3m937m+bHH976sXHH5XZ3f/u43803zef52Hz35o9/+Haz+2X7eM2nw8LuqG/bx5vmYVk+&#13;&#10;XF9dPT8/Xz7ny/3h/VUKIV/9ZffL3/7avFlP3c/vNrvNgsvjaepuv1vmT4uMXW/ub5q75VM478f2&#13;&#10;9/unw918XtbM4e5lx3K4vZvf7g/b2+Vs8eF2t5sf3e52S9w/NW75/IEvG/y8nw+N225I2KfLWIYy&#13;&#10;/nli4vbTTfNq/ESIRyLZNldftvmv/4PNt7+1qbByGvqhcWtI9/NHxXRlmF//fu7/OOw/zIdlM7/A&#13;&#10;XEFZFz67uzo2fCpQh/m4f3xSbRr38fbxCchiCNBi9R2vvgDIb+2BzVe1By6/a+91cL+GZk3vNQ4r&#13;&#10;aGdKnUq7bLYzRN9+OHNsOWJY098vB5NDCin4mHwYfojTdQ7XOV92Jb8qxcrik82fD0/Hh7O9nw8v&#13;&#10;fLWVM2o1s+fN/fJwBj1chpKml5q/Rv1Lpx/mzfuH5X8+frd/3COKteLfhFDejn96lZm5PFPuCwI2&#13;&#10;FroVgH/O726ab0zDzk7WCUOgG6ODUdGNcezai3DhY7zwKYe2CU3XxBaMfcm59dklN3W5TS77Ukrr&#13;&#10;k0s+MpFd8Ll0bXDB5dBp7HLptYGptrdPjjP4lUhOdflvY7Xq//3du+O8oIKcqF/fZTeF4MbUlfbC&#13;&#10;F8Xf96VtItEHQg2um0KNJPWxTb5AmVET2WmYSH6woU9dPZAKySroaJnpeLERM+xWnvxtfSTtGOyL&#13;&#10;bJEg0z22e9cxjuBGJIywhQe5Sq0f66LOakg4rEagTXiN2sTJ4gVz/Q7GWNGO0Bbf+aEnbMDkk6Il&#13;&#10;6tMxwAeJRXYQq/a5PrSD0miplk/4GomW4UAIqY3RD7ia/KTqt70ZGZTmiH95HvFVCGpif2g78OpD&#13;&#10;3xanEXYIv7O4hVJ2BRBzcQkTzAqfjNfie7JKFYHOFRfhTXbyDHMcyfecm9zEKUXXOYYx1v291qkJ&#13;&#10;gXKwJUIQjthj17q/uFwB5wwbJzd4eKEdGOMI0frRPFjqIIQFPwhpQhQaafJZYApgXyYFq+SDwc0g&#13;&#10;e+pBPiN17YivZmf75RITbsChtKGc9I8Elb/RAyppC6eszrVwYOfgoGCuC7GlrHIES3LCXMTeiI1e&#13;&#10;oMTc63gvm0HFy9RX8deKxjhxXFUpfmJ+pMIUVYsdx4O+CC9sYZ86FTbLI59sJkEWJzx3WWukOk1y&#13;&#10;ZOkZ0djIFhL8qvod+ql5A2XhVRnoPoMEPFzQfCKEbxL/VkQguUpQIoKFA4Av6kc6DrwjFSGc+2lF&#13;&#10;mshJu6qUrZJfnKwZCW6N/bjWWZYcfOgqpyighnEw5ghvuQGPU/VYzJ0UJ/CzBJ/VH1X66Eef+4Qo&#13;&#10;xREDt4yrrBLFTRQcqBVC1Zy0F1Unhr5T0RCERI01Cq5CY5UW4tWXV8UTTc5EKzZZdFnBowJGUk+x&#13;&#10;FmZ2HOZJpPaiKgjFx0E1JzFEMMHqXCe0EXHKCrBImxm/rJrWOmQv7QKfreOQpitpmnSRqktqU0OV&#13;&#10;7iAx1TZqMPbIg+6LHhUp4ZOP8rA64kRfeo1P5R0AU7EZtmpgJQkEtbOixpU43ZOEAFPDUzG+4uXC&#13;&#10;LZZEzgwxp0SXRSgXfoSc9V7kdlHX84xqp5CKxm6tjMKhjvQFLYohjCkxIRIqsBu0kpr6NTus5woZ&#13;&#10;2jCk6Ct/1L4hRYEhwpxPA6lXqqRNBYsIDBwCRRCJfloUQYekVlrxtL4YIP0kMdSST2p241oPyFJk&#13;&#10;rK+tuVDOzupz6rxiQ6UF5jGrBoSmoFIdE9qAvZUdtf3Sl3BQLz/RKXESuxwAADeebzgZG5SRdRwi&#13;&#10;kGfQIFLY54dKUslBF01CG4ZqB8dUF24pTKqpFXYKT43ofZPamSgixmSKQwyMQAo5qiFw0MgId9lL&#13;&#10;WdYxxdR1VrE0rRV0LoR1XLezcl2X5T7DfEHBJqqDytnWGXWRmNBCd2MdG9WBst7n8ug6dQ/DkUqi&#13;&#10;bzYTIK5Ysl5Y3ypKPnKZMYejpDUUxjlGZGk7yZNzk5DBJ98ZoRaf6QQyLoahRJilVHVpcpvgSB20&#13;&#10;XgKJbgfrGJEsIpcn+YuA57mseW9bRXVdJiQrS/IYXN+DaSFGEZkjMqHrWPn5ovbxMk99MI4kgJ59&#13;&#10;di/TWvlybk/QIaoIlaFKiUC10WooNPUqOrUrIp6Efl1V9xoZrvQcIF1UhXVdyIj+ZlmfTtZ5BfCc&#13;&#10;kT3bwQtDPRkDRgm6AI+bwZqj1ZiS6r1LEMIVSLgiKn2oN+8UXimMRVm9oqYCpEKNqH3Hg/lEWXJE&#13;&#10;3ta7kLdIW8urCwTHlKJeNcZUbmUxUI9W6DKciGA85O4UHQW0qpUEzYlSAAVbVRCWrZh6c6lhiXdM&#13;&#10;aNkgIhIEQ9ocYVHpqaSmNiZoMDJr+rJ6g4doI0qf1QwrCO7U+DhEHapelR/Q6/VqNdevh2LZqCaK&#13;&#10;mxdrDROrlMIKJs6KprrB9Vd8DNBJQZpzouOmqCTVFBQ1mWtbkkxPh+CLUVo0wMIkQ8YG/ggRWScQ&#13;&#10;gPGAW2uryHnBkpKFQYh6z4na7OLulf40sjJJuLXhKn49IqoHRaLfTzUS+fHFcmJHlSj7ZZ+lSiq7&#13;&#10;XHiky4llDOtPfmWNh5COKAr+ZMhnBmpM0NhIoNMCnMWVGYRhTLCTimYUT9ajSEYCrkBKhdpb31dM&#13;&#10;IgRjTZUHlwj4BHuKq8GamkFCmmNNYEmp9EI9/yWyFdiOHy9ohyFkoJfThnmNMQR1GqYKaUJRinaj&#13;&#10;9MoFZBAZwfb8RXC0RyRVn7EEwkXIDxP7dcNWLAEJfTJKc/bONbXUnzH2lEC6tZeri3T8aKK10MPZ&#13;&#10;TPb23lc5VGcRiBkCVJ25rQW+7TLC6Ahg6smPKZr2AC8FDvO0AbrRCKRcTGZAn6wCPDDL6H/8GH75&#13;&#10;r5A3/wYAAP//AwBQSwMEFAAGAAgAAAAhABUdc7zmAAAADwEAAA8AAABkcnMvZG93bnJldi54bWxM&#13;&#10;j81OwzAQhO9IvIO1SNxap6ghIY1ToUb8VEJIlPbu2G4cEa+j2G3D27Oc4LLSamZn5yvXk+vZ2Yyh&#13;&#10;8yhgMU+AGVRed9gK2H8+zXJgIUrUsvdoBHybAOvq+qqUhfYX/DDnXWwZhWAopAAb41BwHpQ1Toa5&#13;&#10;HwySdvSjk5HWseV6lBcKdz2/S5J77mSH9MHKwWysUV+7kxNQp4fjRin7PtUv+0O3fc4bfH0T4vZm&#13;&#10;qlc0HlfAopni3wX8MlB/qKhY40+oA+sFpMucgKKAWZpmwMiR5dkSWEPSwwJ4VfL/HNUPAAAA//8D&#13;&#10;AFBLAwQUAAYACAAAACEAeRi8nb8AAAAhAQAAGQAAAGRycy9fcmVscy9lMm9Eb2MueG1sLnJlbHOE&#13;&#10;z7FqxDAMBuC90Hcw2hslHcpR4mQ5DrKWFG41jpKYxLKxnNJ7+3rswcENGoTQ90tt/+t39UNJXGAN&#13;&#10;TVWDIrZhcrxo+B4vbydQkg1PZg9MGm4k0HevL+0X7SaXJVldFFUUFg1rzvETUexK3kgVInGZzCF5&#13;&#10;k0ubFozGbmYhfK/rD0z/DejuTDVMGtIwNaDGWyzJz+0wz87SOdjDE+cHEWgPycFf/V5QkxbKGhxv&#13;&#10;WKqpyqGAXYt3j3V/AAAA//8DAFBLAQItABQABgAIAAAAIQCbMyc3DAEAAC0CAAATAAAAAAAAAAAA&#13;&#10;AAAAAAAAAABbQ29udGVudF9UeXBlc10ueG1sUEsBAi0AFAAGAAgAAAAhADj9If/WAAAAlAEAAAsA&#13;&#10;AAAAAAAAAAAAAAAAPQEAAF9yZWxzLy5yZWxzUEsBAi0AFAAGAAgAAAAhALQc1OOMAQAALwMAAA4A&#13;&#10;AAAAAAAAAAAAAAAAPAIAAGRycy9lMm9Eb2MueG1sUEsBAi0AFAAGAAgAAAAhADMW+U7TCAAACBQA&#13;&#10;ABAAAAAAAAAAAAAAAAAA9AMAAGRycy9pbmsvaW5rMS54bWxQSwECLQAUAAYACAAAACEAFR1zvOYA&#13;&#10;AAAPAQAADwAAAAAAAAAAAAAAAAD1DAAAZHJzL2Rvd25yZXYueG1sUEsBAi0AFAAGAAgAAAAhAHkY&#13;&#10;vJ2/AAAAIQEAABkAAAAAAAAAAAAAAAAACA4AAGRycy9fcmVscy9lMm9Eb2MueG1sLnJlbHNQSwUG&#13;&#10;AAAAAAYABgB4AQAA/g4AAAAA&#13;&#10;">
                <v:imagedata r:id="rId7" o:title=""/>
              </v:shape>
            </w:pict>
          </mc:Fallback>
        </mc:AlternateContent>
      </w:r>
      <w:r w:rsidRPr="008C49F5">
        <w:rPr>
          <w:rFonts w:ascii="Times New Roman" w:hAnsi="Times New Roman" w:cs="Times New Roman"/>
        </w:rPr>
        <w:t xml:space="preserve">      </w:t>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t>J Pete Laney</w:t>
      </w:r>
    </w:p>
    <w:p w14:paraId="38D4C376" w14:textId="77777777" w:rsidR="0036175F" w:rsidRPr="008C49F5" w:rsidRDefault="0036175F" w:rsidP="0036175F">
      <w:pPr>
        <w:jc w:val="both"/>
        <w:rPr>
          <w:rFonts w:ascii="Times New Roman" w:hAnsi="Times New Roman" w:cs="Times New Roman"/>
        </w:rPr>
      </w:pP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t>State Bar No: 24036942</w:t>
      </w:r>
    </w:p>
    <w:p w14:paraId="555B4DB9" w14:textId="77777777" w:rsidR="0036175F" w:rsidRPr="008C49F5" w:rsidRDefault="0036175F" w:rsidP="0036175F">
      <w:pPr>
        <w:ind w:left="4320" w:firstLine="720"/>
        <w:jc w:val="both"/>
        <w:rPr>
          <w:rFonts w:ascii="Times New Roman" w:hAnsi="Times New Roman" w:cs="Times New Roman"/>
        </w:rPr>
      </w:pPr>
      <w:r w:rsidRPr="008C49F5">
        <w:rPr>
          <w:rFonts w:ascii="Times New Roman" w:hAnsi="Times New Roman" w:cs="Times New Roman"/>
        </w:rPr>
        <w:t>LAW OFFICES OF J PETE LANEY</w:t>
      </w:r>
    </w:p>
    <w:p w14:paraId="2AC19377" w14:textId="77777777" w:rsidR="0036175F" w:rsidRPr="008C49F5" w:rsidRDefault="0036175F" w:rsidP="0036175F">
      <w:pPr>
        <w:jc w:val="both"/>
        <w:rPr>
          <w:rFonts w:ascii="Times New Roman" w:hAnsi="Times New Roman" w:cs="Times New Roman"/>
        </w:rPr>
      </w:pP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t>Westgate Building</w:t>
      </w:r>
    </w:p>
    <w:p w14:paraId="5F430D3A" w14:textId="77777777" w:rsidR="0036175F" w:rsidRPr="008C49F5" w:rsidRDefault="0036175F" w:rsidP="0036175F">
      <w:pPr>
        <w:ind w:left="4320" w:firstLine="720"/>
        <w:jc w:val="both"/>
        <w:rPr>
          <w:rFonts w:ascii="Times New Roman" w:hAnsi="Times New Roman" w:cs="Times New Roman"/>
        </w:rPr>
      </w:pPr>
      <w:r w:rsidRPr="008C49F5">
        <w:rPr>
          <w:rFonts w:ascii="Times New Roman" w:hAnsi="Times New Roman" w:cs="Times New Roman"/>
        </w:rPr>
        <w:t>1122 Colorado Street, Suite 110A</w:t>
      </w:r>
    </w:p>
    <w:p w14:paraId="2A5F5179" w14:textId="77777777" w:rsidR="0036175F" w:rsidRPr="008C49F5" w:rsidRDefault="0036175F" w:rsidP="0036175F">
      <w:pPr>
        <w:jc w:val="both"/>
        <w:rPr>
          <w:rFonts w:ascii="Times New Roman" w:hAnsi="Times New Roman" w:cs="Times New Roman"/>
        </w:rPr>
      </w:pP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t>Austin, Texas 78701</w:t>
      </w:r>
    </w:p>
    <w:p w14:paraId="25C55BE9" w14:textId="77777777" w:rsidR="0036175F" w:rsidRPr="008C49F5" w:rsidRDefault="0036175F" w:rsidP="0036175F">
      <w:pPr>
        <w:jc w:val="both"/>
        <w:rPr>
          <w:rFonts w:ascii="Times New Roman" w:hAnsi="Times New Roman" w:cs="Times New Roman"/>
        </w:rPr>
      </w:pP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t>Phone: (512) 473-0404</w:t>
      </w:r>
    </w:p>
    <w:p w14:paraId="1F63C207" w14:textId="77777777" w:rsidR="0036175F" w:rsidRPr="008C49F5" w:rsidRDefault="0036175F" w:rsidP="0036175F">
      <w:pPr>
        <w:jc w:val="both"/>
        <w:rPr>
          <w:rFonts w:ascii="Times New Roman" w:hAnsi="Times New Roman" w:cs="Times New Roman"/>
        </w:rPr>
      </w:pP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t>Fax: (512) 672- 6123</w:t>
      </w:r>
    </w:p>
    <w:p w14:paraId="51174BDA" w14:textId="77777777" w:rsidR="0036175F" w:rsidRPr="008C49F5" w:rsidRDefault="0036175F" w:rsidP="0036175F">
      <w:pPr>
        <w:jc w:val="both"/>
        <w:rPr>
          <w:rFonts w:ascii="Times New Roman" w:hAnsi="Times New Roman" w:cs="Times New Roman"/>
        </w:rPr>
      </w:pP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t>Email: jpete@jpetelaneylaw.com</w:t>
      </w:r>
    </w:p>
    <w:p w14:paraId="05C5C4B6" w14:textId="77777777" w:rsidR="0036175F" w:rsidRPr="008C49F5" w:rsidRDefault="0036175F" w:rsidP="0036175F">
      <w:pPr>
        <w:pStyle w:val="ListParagraph"/>
        <w:spacing w:after="0" w:line="240" w:lineRule="auto"/>
        <w:ind w:left="5400"/>
        <w:rPr>
          <w:rFonts w:ascii="Times New Roman" w:hAnsi="Times New Roman"/>
          <w:sz w:val="24"/>
          <w:szCs w:val="24"/>
        </w:rPr>
      </w:pPr>
    </w:p>
    <w:p w14:paraId="0F183DC8" w14:textId="77777777" w:rsidR="0036175F" w:rsidRPr="008C49F5" w:rsidRDefault="0036175F" w:rsidP="0036175F">
      <w:pPr>
        <w:ind w:left="5040"/>
        <w:rPr>
          <w:rFonts w:ascii="Times New Roman" w:hAnsi="Times New Roman" w:cs="Times New Roman"/>
          <w:b/>
          <w:bCs/>
        </w:rPr>
      </w:pPr>
      <w:r w:rsidRPr="008C49F5">
        <w:rPr>
          <w:rFonts w:ascii="Times New Roman" w:hAnsi="Times New Roman" w:cs="Times New Roman"/>
          <w:b/>
          <w:bCs/>
        </w:rPr>
        <w:t>ATTORNEY FOR NORTHSIDE INDEPENDENT SCHOOL DISTRICT</w:t>
      </w:r>
    </w:p>
    <w:p w14:paraId="3006D5F5" w14:textId="77777777" w:rsidR="0036175F" w:rsidRDefault="0036175F" w:rsidP="0036175F">
      <w:pPr>
        <w:jc w:val="center"/>
        <w:rPr>
          <w:rFonts w:ascii="Times New Roman" w:hAnsi="Times New Roman" w:cs="Times New Roman"/>
          <w:b/>
          <w:u w:val="single"/>
        </w:rPr>
      </w:pPr>
    </w:p>
    <w:p w14:paraId="114AE99B" w14:textId="77777777" w:rsidR="0036175F" w:rsidRDefault="0036175F" w:rsidP="0036175F">
      <w:pPr>
        <w:jc w:val="center"/>
        <w:rPr>
          <w:rFonts w:ascii="Times New Roman" w:hAnsi="Times New Roman" w:cs="Times New Roman"/>
          <w:b/>
          <w:u w:val="single"/>
        </w:rPr>
      </w:pPr>
    </w:p>
    <w:p w14:paraId="01F08B5F" w14:textId="77777777" w:rsidR="0036175F" w:rsidRDefault="0036175F" w:rsidP="0036175F">
      <w:pPr>
        <w:jc w:val="center"/>
        <w:rPr>
          <w:rFonts w:ascii="Times New Roman" w:hAnsi="Times New Roman" w:cs="Times New Roman"/>
          <w:b/>
          <w:u w:val="single"/>
        </w:rPr>
      </w:pPr>
    </w:p>
    <w:p w14:paraId="041F6780" w14:textId="77777777" w:rsidR="0036175F" w:rsidRDefault="0036175F" w:rsidP="0036175F">
      <w:pPr>
        <w:jc w:val="center"/>
        <w:rPr>
          <w:rFonts w:ascii="Times New Roman" w:hAnsi="Times New Roman" w:cs="Times New Roman"/>
          <w:b/>
          <w:u w:val="single"/>
        </w:rPr>
      </w:pPr>
    </w:p>
    <w:p w14:paraId="041CC822" w14:textId="77777777" w:rsidR="00306E04" w:rsidRDefault="00306E04">
      <w:pPr>
        <w:rPr>
          <w:rFonts w:ascii="Times New Roman" w:hAnsi="Times New Roman" w:cs="Times New Roman"/>
          <w:b/>
          <w:u w:val="single"/>
        </w:rPr>
      </w:pPr>
      <w:r>
        <w:rPr>
          <w:rFonts w:ascii="Times New Roman" w:hAnsi="Times New Roman" w:cs="Times New Roman"/>
          <w:b/>
          <w:u w:val="single"/>
        </w:rPr>
        <w:br w:type="page"/>
      </w:r>
    </w:p>
    <w:p w14:paraId="161A9B70" w14:textId="357928BE" w:rsidR="0036175F" w:rsidRPr="008C49F5" w:rsidRDefault="0036175F" w:rsidP="00306E04">
      <w:pPr>
        <w:jc w:val="center"/>
        <w:rPr>
          <w:rFonts w:ascii="Times New Roman" w:hAnsi="Times New Roman" w:cs="Times New Roman"/>
          <w:b/>
          <w:u w:val="single"/>
        </w:rPr>
      </w:pPr>
      <w:r w:rsidRPr="008C49F5">
        <w:rPr>
          <w:rFonts w:ascii="Times New Roman" w:hAnsi="Times New Roman" w:cs="Times New Roman"/>
          <w:b/>
          <w:u w:val="single"/>
        </w:rPr>
        <w:lastRenderedPageBreak/>
        <w:t>CERTIFICATE OF SERVICE</w:t>
      </w:r>
    </w:p>
    <w:p w14:paraId="15C9C34C" w14:textId="77777777" w:rsidR="0036175F" w:rsidRPr="008C49F5" w:rsidRDefault="0036175F" w:rsidP="0036175F">
      <w:pPr>
        <w:keepNext/>
        <w:tabs>
          <w:tab w:val="left" w:pos="720"/>
        </w:tabs>
        <w:jc w:val="both"/>
        <w:rPr>
          <w:rFonts w:ascii="Times New Roman" w:hAnsi="Times New Roman" w:cs="Times New Roman"/>
        </w:rPr>
      </w:pPr>
      <w:r w:rsidRPr="008C49F5">
        <w:rPr>
          <w:rFonts w:ascii="Times New Roman" w:hAnsi="Times New Roman" w:cs="Times New Roman"/>
        </w:rPr>
        <w:tab/>
      </w:r>
    </w:p>
    <w:p w14:paraId="78560981" w14:textId="0E472067" w:rsidR="0036175F" w:rsidRPr="008C49F5" w:rsidRDefault="0036175F" w:rsidP="0036175F">
      <w:pPr>
        <w:keepNext/>
        <w:tabs>
          <w:tab w:val="left" w:pos="720"/>
        </w:tabs>
        <w:spacing w:line="480" w:lineRule="auto"/>
        <w:jc w:val="both"/>
        <w:rPr>
          <w:rFonts w:ascii="Times New Roman" w:hAnsi="Times New Roman" w:cs="Times New Roman"/>
        </w:rPr>
      </w:pPr>
      <w:r w:rsidRPr="008C49F5">
        <w:rPr>
          <w:rFonts w:ascii="Times New Roman" w:hAnsi="Times New Roman" w:cs="Times New Roman"/>
        </w:rPr>
        <w:t xml:space="preserve">I certify hereby that a true and correct copy of the foregoing has been filed with the Commission and served on all parties of record via PUC Interchange on this </w:t>
      </w:r>
      <w:r>
        <w:rPr>
          <w:rFonts w:ascii="Times New Roman" w:hAnsi="Times New Roman" w:cs="Times New Roman"/>
        </w:rPr>
        <w:t xml:space="preserve">the </w:t>
      </w:r>
      <w:r w:rsidR="00DC7419">
        <w:rPr>
          <w:rFonts w:ascii="Times New Roman" w:hAnsi="Times New Roman" w:cs="Times New Roman"/>
        </w:rPr>
        <w:t>28</w:t>
      </w:r>
      <w:r w:rsidR="00DC7419" w:rsidRPr="004C2B5F">
        <w:rPr>
          <w:rFonts w:ascii="Times New Roman" w:hAnsi="Times New Roman" w:cs="Times New Roman"/>
          <w:vertAlign w:val="superscript"/>
        </w:rPr>
        <w:t>th</w:t>
      </w:r>
      <w:r>
        <w:rPr>
          <w:rFonts w:ascii="Times New Roman" w:hAnsi="Times New Roman" w:cs="Times New Roman"/>
        </w:rPr>
        <w:t xml:space="preserve"> </w:t>
      </w:r>
      <w:r w:rsidRPr="008C49F5">
        <w:rPr>
          <w:rFonts w:ascii="Times New Roman" w:hAnsi="Times New Roman" w:cs="Times New Roman"/>
        </w:rPr>
        <w:t>day</w:t>
      </w:r>
      <w:r w:rsidRPr="008C49F5">
        <w:rPr>
          <w:rFonts w:ascii="Times New Roman" w:hAnsi="Times New Roman" w:cs="Times New Roman"/>
          <w:vertAlign w:val="superscript"/>
        </w:rPr>
        <w:t xml:space="preserve"> </w:t>
      </w:r>
      <w:r w:rsidRPr="008C49F5">
        <w:rPr>
          <w:rFonts w:ascii="Times New Roman" w:hAnsi="Times New Roman" w:cs="Times New Roman"/>
        </w:rPr>
        <w:t xml:space="preserve">of </w:t>
      </w:r>
      <w:r>
        <w:rPr>
          <w:rFonts w:ascii="Times New Roman" w:hAnsi="Times New Roman" w:cs="Times New Roman"/>
        </w:rPr>
        <w:t>May</w:t>
      </w:r>
      <w:r w:rsidRPr="008C49F5">
        <w:rPr>
          <w:rFonts w:ascii="Times New Roman" w:hAnsi="Times New Roman" w:cs="Times New Roman"/>
        </w:rPr>
        <w:t xml:space="preserve"> 2021, pursuant to the Orders issued in this docket. </w:t>
      </w:r>
    </w:p>
    <w:p w14:paraId="17B7A455" w14:textId="77777777" w:rsidR="0036175F" w:rsidRPr="008C49F5" w:rsidRDefault="0036175F" w:rsidP="0036175F">
      <w:pPr>
        <w:pStyle w:val="BodyTextIndent3"/>
        <w:keepNext/>
        <w:spacing w:after="0"/>
        <w:ind w:left="1080" w:firstLine="3960"/>
        <w:rPr>
          <w:rFonts w:ascii="Times New Roman" w:hAnsi="Times New Roman"/>
          <w:sz w:val="24"/>
          <w:szCs w:val="24"/>
        </w:rPr>
      </w:pPr>
      <w:r w:rsidRPr="008C49F5">
        <w:rPr>
          <w:rFonts w:ascii="Times New Roman" w:hAnsi="Times New Roman"/>
          <w:sz w:val="24"/>
          <w:szCs w:val="24"/>
        </w:rPr>
        <w:tab/>
      </w:r>
      <w:r w:rsidRPr="008C49F5">
        <w:rPr>
          <w:rFonts w:ascii="Times New Roman" w:hAnsi="Times New Roman"/>
          <w:sz w:val="24"/>
          <w:szCs w:val="24"/>
        </w:rPr>
        <w:tab/>
      </w:r>
      <w:r w:rsidRPr="008C49F5">
        <w:rPr>
          <w:rFonts w:ascii="Times New Roman" w:hAnsi="Times New Roman"/>
          <w:sz w:val="24"/>
          <w:szCs w:val="24"/>
        </w:rPr>
        <w:tab/>
      </w:r>
      <w:r w:rsidRPr="008C49F5">
        <w:rPr>
          <w:rFonts w:ascii="Times New Roman" w:hAnsi="Times New Roman"/>
          <w:sz w:val="24"/>
          <w:szCs w:val="24"/>
        </w:rPr>
        <w:tab/>
      </w:r>
      <w:r w:rsidRPr="008C49F5">
        <w:rPr>
          <w:rFonts w:ascii="Times New Roman" w:hAnsi="Times New Roman"/>
          <w:sz w:val="24"/>
          <w:szCs w:val="24"/>
        </w:rPr>
        <w:tab/>
      </w:r>
      <w:r w:rsidRPr="008C49F5">
        <w:rPr>
          <w:rFonts w:ascii="Times New Roman" w:hAnsi="Times New Roman"/>
          <w:sz w:val="24"/>
          <w:szCs w:val="24"/>
        </w:rPr>
        <w:tab/>
      </w:r>
      <w:r w:rsidRPr="008C49F5">
        <w:rPr>
          <w:rFonts w:ascii="Times New Roman" w:hAnsi="Times New Roman"/>
          <w:sz w:val="24"/>
          <w:szCs w:val="24"/>
        </w:rPr>
        <w:tab/>
      </w:r>
      <w:r w:rsidRPr="008C49F5">
        <w:rPr>
          <w:rFonts w:ascii="Times New Roman" w:hAnsi="Times New Roman"/>
          <w:sz w:val="24"/>
          <w:szCs w:val="24"/>
        </w:rPr>
        <w:tab/>
      </w:r>
      <w:r w:rsidRPr="008C49F5">
        <w:rPr>
          <w:rFonts w:ascii="Times New Roman" w:hAnsi="Times New Roman"/>
          <w:sz w:val="24"/>
          <w:szCs w:val="24"/>
        </w:rPr>
        <w:tab/>
      </w:r>
      <w:r w:rsidRPr="008C49F5">
        <w:rPr>
          <w:rFonts w:ascii="Times New Roman" w:hAnsi="Times New Roman"/>
          <w:sz w:val="24"/>
          <w:szCs w:val="24"/>
        </w:rPr>
        <w:tab/>
      </w:r>
      <w:r w:rsidRPr="008C49F5">
        <w:rPr>
          <w:rFonts w:ascii="Times New Roman" w:hAnsi="Times New Roman"/>
          <w:sz w:val="24"/>
          <w:szCs w:val="24"/>
        </w:rPr>
        <w:tab/>
      </w:r>
      <w:r w:rsidRPr="008C49F5">
        <w:rPr>
          <w:rFonts w:ascii="Times New Roman" w:hAnsi="Times New Roman"/>
          <w:sz w:val="24"/>
          <w:szCs w:val="24"/>
        </w:rPr>
        <w:tab/>
      </w:r>
    </w:p>
    <w:p w14:paraId="7B281E20" w14:textId="77777777" w:rsidR="0036175F" w:rsidRPr="008C49F5" w:rsidRDefault="0036175F" w:rsidP="0036175F">
      <w:pPr>
        <w:pStyle w:val="BodyTextIndent3"/>
        <w:keepNext/>
        <w:spacing w:after="0"/>
        <w:ind w:left="1080" w:firstLine="3960"/>
        <w:rPr>
          <w:rFonts w:ascii="Times New Roman" w:hAnsi="Times New Roman"/>
          <w:sz w:val="24"/>
          <w:szCs w:val="24"/>
        </w:rPr>
      </w:pPr>
    </w:p>
    <w:p w14:paraId="4D18BC3E" w14:textId="77777777" w:rsidR="0036175F" w:rsidRPr="008C49F5" w:rsidRDefault="0036175F" w:rsidP="0036175F">
      <w:pPr>
        <w:pStyle w:val="BodyTextIndent3"/>
        <w:keepNext/>
        <w:spacing w:after="0"/>
        <w:ind w:left="1080" w:firstLine="3960"/>
        <w:rPr>
          <w:rFonts w:ascii="Times New Roman" w:hAnsi="Times New Roman"/>
          <w:sz w:val="24"/>
          <w:szCs w:val="24"/>
        </w:rPr>
      </w:pPr>
      <w:r w:rsidRPr="008C49F5">
        <w:rPr>
          <w:rFonts w:ascii="Times New Roman" w:hAnsi="Times New Roman"/>
          <w:noProof/>
          <w:sz w:val="24"/>
          <w:szCs w:val="24"/>
        </w:rPr>
        <mc:AlternateContent>
          <mc:Choice Requires="wpi">
            <w:drawing>
              <wp:anchor distT="0" distB="0" distL="114300" distR="114300" simplePos="0" relativeHeight="251659264" behindDoc="0" locked="0" layoutInCell="1" allowOverlap="1" wp14:anchorId="61839491" wp14:editId="0FE75A51">
                <wp:simplePos x="0" y="0"/>
                <wp:positionH relativeFrom="column">
                  <wp:posOffset>3214370</wp:posOffset>
                </wp:positionH>
                <wp:positionV relativeFrom="paragraph">
                  <wp:posOffset>-272415</wp:posOffset>
                </wp:positionV>
                <wp:extent cx="1488225" cy="830580"/>
                <wp:effectExtent l="38100" t="38100" r="48895" b="33020"/>
                <wp:wrapNone/>
                <wp:docPr id="21" name="Ink 21"/>
                <wp:cNvGraphicFramePr/>
                <a:graphic xmlns:a="http://schemas.openxmlformats.org/drawingml/2006/main">
                  <a:graphicData uri="http://schemas.microsoft.com/office/word/2010/wordprocessingInk">
                    <w14:contentPart bwMode="auto" r:id="rId8">
                      <w14:nvContentPartPr>
                        <w14:cNvContentPartPr/>
                      </w14:nvContentPartPr>
                      <w14:xfrm>
                        <a:off x="0" y="0"/>
                        <a:ext cx="1488225" cy="830580"/>
                      </w14:xfrm>
                    </w14:contentPart>
                  </a:graphicData>
                </a:graphic>
              </wp:anchor>
            </w:drawing>
          </mc:Choice>
          <mc:Fallback>
            <w:pict>
              <v:shape w14:anchorId="4D07F6F3" id="Ink 21" o:spid="_x0000_s1026" type="#_x0000_t75" style="position:absolute;margin-left:252.5pt;margin-top:-22.05pt;width:118.4pt;height:66.6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M8ASbaIAQAALwMAAA4AAABkcnMvZTJvRG9jLnhtbJxSy07DMBC8I/EP&#13;&#10;lu80D9oSoqY9UCH1QOkBPsA4dmMRe6O127R/zyZtaQEhJC6RvePMzuzsZLazNdsq9AZcwZNBzJly&#13;&#10;Ekrj1gV/fXm8yTjzQbhS1OBUwffK89n0+mrSNrlKoYK6VMiIxPm8bQpehdDkUeRlpazwA2iUI1AD&#13;&#10;WhHoiuuoRNESu62jNI7HUQtYNghSeU/V+QHk055fayXDs9ZeBVYX/G40JnmhPyScIR3uM6q8HaFo&#13;&#10;OhH5GkVTGXmUJP6hyArjSMAn1VwEwTZoflBZIxE86DCQYCPQ2kjV+yFnSfzN2cK9d66SodxgLsEF&#13;&#10;5cJKYDjNrgf+08LWNIH2CUpKR2wC8CMjjefvMA6i5yA3lvQcEkFVi0Dr4CvTeBpzbsqC46JMzvrd&#13;&#10;9uHsYIVnX8vtCln3PqWAnLCkiYwzulE4J/PLr38TEh2h33h3Gm2XCMllu4JT5vvu2weudoFJKibD&#13;&#10;LEvTEWeSsOw2HtFqXFAfKE6NLgKg7l+ivrx3yi72fPoBAAD//wMAUEsDBBQABgAIAAAAIQDnDmN4&#13;&#10;yggAAIQTAAAQAAAAZHJzL2luay9pbmsxLnhtbLSYb2skuRHG3wfyHUTfC79p2frT3WqZsw8CWQgk&#13;&#10;JOQukLz02b3r4eyZZWa83v32+T2l9tiX24MQLniZbkmlUtVTT1Wp99vvPj8+uE/L/rDZba+6eB46&#13;&#10;t2xvd3eb7Yer7h8/vPNz5w7Hm+3dzcNuu1x1X5ZD993173/37Wb70+PDJb8ODduD3h4frrr74/Hj&#13;&#10;5cXF8/Pz+XM+3+0/XKQQ8sWftj/95c/d9brrbnm/2W6OHHl4mbrdbY/L56OUXW7urrrb4+dwkkf3&#13;&#10;97un/e1yWtbM/vZV4ri/uV3e7faPN8eTxvub7XZ5cNubR+z+Z+eOXz7ysuGcD8u+c48bHPbpPA5l&#13;&#10;mP9Ymbj5fNW9GT9h4gFLHruLr+v81/9B57tf6pRZOZWpdG416W75JJsuDPPLX/f9b/vdx2V/3Cyv&#13;&#10;MDdQ1oUv7raNDZ8G1H457B6eFJvOfbp5eAKyGAK0WM+OF18B5Jf6wOY31Qcuv6rvrXE/h2Z17y0O&#13;&#10;K2gnSr2E9rh5XCD648cTx44HFGv6++Pe0iGFFHxMPpQfYr3M4TLX85rrm1CsLH7R+eP+6XB/0vfj&#13;&#10;/pWvtnJCrXn2vLk73p9AD+dhSPU15m9R/9ru+2Xz4f74P2+/3T3sSIo14t+EMLyb//DGMzvyRLmv&#13;&#10;JLCx0K0A/H15f9V9YznsbGebMARKSC7GObha0tif+XIWzsYp952PHX99cMkPSQ8Xe19c9nlMvc9t&#13;&#10;PLvs6tCGofcxuujTNPV+dEHySWI59vy60KPJp3noB5ZZjD66OfR6xD6zFsOIjCRHPxJazU6sjT77&#13;&#10;yL7Jx2yiky+hLxqFvuqkUvoIGbSKkMsl9hUFGmJRnJB2mNRHN7hcsS+6ieGEc3mcUJUYFYwcUuoz&#13;&#10;Qpg3utFXe8qGgf0DpzS/ImtpKr2v6EFm1iMCRAyuoIoJXBVQ7NKYeXzOvA1tx+hml9IsSdZQgQJ8&#13;&#10;z2zBDUyxmeLSgNbq8FJbEclz7WP1g23CVY9kMp2BYCSCaEfoTMY8Vnew3MeBVdCWdj0CceUPr6ID&#13;&#10;Mg2i4oFOYsV78LKpjRQpwTRhjt6xEgAiFLBdBGy2AwBeAiMesXOEM6BHdKeYAFqj6AmShVo7keeY&#13;&#10;YdaLLJuAJNeRPQQwGFkG4w5ruI/0hF3FTRHnWliz+CYotQERHj8rxy8V4L/NCqszf33//rAcKfZl&#13;&#10;7K7rPLqagptTnvqzekZwz0JPhuQuxmqGVF9gLLhapoCOT1i64gxaCi/wKxwy0kUAjhY8Mz474Msg&#13;&#10;moypoDe4xBDaNHnlR9ayxpZ/2q3QCeUZIluGaJVYkNCjQSkEi89ZgCo/sIJ/bE0WR7KIeYjJi6jM&#13;&#10;A96QluQYmrCJaM298lmaIuDOExG0DCYYJAVOJpmFMcUNOh+isA+xRigxT+ciQsBdIqtUT8Q+SbNX&#13;&#10;hmkwYkhSTkoJieGBFs2WUhNJMERDoOqw2YlpIKoFiwA5SYqyoNzGwuqU3LaOPN6Rk4qVEs5SQwUj&#13;&#10;u5EslO+zdrE2+QRVaS65WSzrW5HCWnyUuKWWLFaOWA4qbYpVRkHT8oqiZjqFD/nFDxaxWn31M8GM&#13;&#10;qnJIiNRuLCNwKwZKnRFPk4UAFYgIcQXgN6V2LKF21zEkjIpjgd3UxjOCTBOA3UF/4G9YqZSrYlKz&#13;&#10;iwqdQqtkUHFO3IfWYM7YXExMblWoNeBucxpmpUANNXct8anvsARqNBdFH1IjUzjMZcFrKW9MyiDW&#13;&#10;OEwUWAcLdsoUiMPDOKh+JR2thmspiVMYoiNkCBWaYmM1FUGoFP0wS02EMO2JTByUvCNkiGmytBVH&#13;&#10;cQ52NFKtNVoZYiVa+bySTSxVgWdM/YeVvLS8n4RWnNeGSFNB/UxzkXEw0WkNG+U9G+uIx5ZD8k01&#13;&#10;GsWGPEAUX9Errogd8HgIAy9iMcC7gb0r0IIrGstXYYCjWGAKqYNpAGCmqj1noEmCCWiweZRcQ1a5&#13;&#10;j/HisWiofcrpRHOVWk0kbLaaJtwZYwt4a96WmaMEYqRRiUrjYRJJjMUkCJnVRkop9IM/TrWDOFEV&#13;&#10;bLZzVZnUyahqcl0sK7g+YQWJqsaV55mh+Ip2TFaHV/pARE/XRkZr/AyARiOykqyLQ7S7DWFQcIkJ&#13;&#10;UgMKBjgv4AWLynOKVmaslymEmbBMrfGjkYZo/DJQ53VdzZkjdSfhTPXodZkJtQ3dpJimdnEcmHP7&#13;&#10;EIIFTk6pSr3Js5/en5mojV/cEJz4+HKN4GLjJ7t3WNFkk4AtfYJ5oobYI9cNdXlYdeOwyTVKieJG&#13;&#10;BgK3qhyIqjPQ3NUiRGm1aaJhTQdVuqrlqaoOsEibp74XnjJ30holuhFqZi7RSxQhdRYkqbNr7wZl&#13;&#10;lM6E3pjD3cFFZM00cEAWRoD62ml0i0qjjUUf0PX4seaKeMYtyeI71qpAgoEqFHJgp/FIemiMboD3&#13;&#10;TWrVFINunrLDqgnHtoJj/JdJCpVywLCTiSqS1IXZ+kTra9JvkCAH7aEEh6GSdxVbWScSiviwtR2g&#13;&#10;OOC07GqROt04LTY0iFYpdCRBSS/R1D7lCzrlkVYL/jc4NEe01hFzYNFGVjcgCDC3jLaCKrY1ekhW&#13;&#10;4ZLZ/GCouq8NpZRWas4YIl6XQUKI4ert5gV2sNvuifLdxEHitZrKUHTyMKzpgaM5b7lnLmipQcFn&#13;&#10;7wqM4FG9tyX5qIt404Eb3mq5xutkECDiJvt8fYm6Sgxp1hyVNIbBoJerCAZRa3WSMj54vojaAAfd&#13;&#10;sCKtsAevbNUslJD4asub0y0qNgYu28q2po6Iyg4OMQeSLhCD3f6N0VQ15q3RJB6pgD8fXHKNXdx+&#13;&#10;hHkbUyn1nUai2OWHauTVdVSYkYacfqRZKx91GGnKvY8FrkxCBoGBRj1xuDouaT5WUkCyZD97FbR2&#13;&#10;HeGqyVWFoKkKs4Nf0rblO0mDAiBQTeRcdlLQElL2yUCwKdxsBfWmmuP5ktPtKwPeSqfW1iEdmvlY&#13;&#10;FKiGlgQt9Zhgic8ggUZwBWdWa6IQcfVQkVI3ly0Qys6SILd3flus/uPz4PW/Ia7/DQAA//8DAFBL&#13;&#10;AwQUAAYACAAAACEAT9pxq+UAAAAPAQAADwAAAGRycy9kb3ducmV2LnhtbEyPQU/DMAyF70j8h8hI&#13;&#10;3LakU0dHV3eqmMYNaQyE4Ja1oS00TtVkXfn3Mye4WHqy/d77ss1kOzGawbeOEKK5AmGodFVLNcLr&#13;&#10;y262AuGDpkp3jgzCj/Gwya+vMp1W7kzPZjyEWrAJ+VQjNCH0qZS+bIzVfu56Q7z7dIPVgeVQy2rQ&#13;&#10;Zza3nVwodSetbokTGt2bh8aU34eTRaBHm+zGqfjyT4u3d1Wo/Tb5KBBvb6btmkexBhHMFP4+4JeB&#13;&#10;+0POxY7uRJUXHcJSLRkoIMziOALBF0kcMdERYXUfgcwz+Z8jvwAAAP//AwBQSwMEFAAGAAgAAAAh&#13;&#10;AHkYvJ2/AAAAIQEAABkAAABkcnMvX3JlbHMvZTJvRG9jLnhtbC5yZWxzhM+xasQwDAbgvdB3MNob&#13;&#10;JR3KUeJkOQ6ylhRuNY6SmMSysZzSe/t67MHBDRqE0PdLbf/rd/VDSVxgDU1VgyK2YXK8aPgeL28n&#13;&#10;UJINT2YPTBpuJNB3ry/tF+0mlyVZXRRVFBYNa87xE1HsSt5IFSJxmcwheZNLmxaMxm5mIXyv6w9M&#13;&#10;/w3o7kw1TBrSMDWgxlssyc/tMM/O0jnYwxPnBxFoD8nBX/1eUJMWyhocb1iqqcqhgF2Ld491fwAA&#13;&#10;AP//AwBQSwECLQAUAAYACAAAACEAmzMnNwwBAAAtAgAAEwAAAAAAAAAAAAAAAAAAAAAAW0NvbnRl&#13;&#10;bnRfVHlwZXNdLnhtbFBLAQItABQABgAIAAAAIQA4/SH/1gAAAJQBAAALAAAAAAAAAAAAAAAAAD0B&#13;&#10;AABfcmVscy8ucmVsc1BLAQItABQABgAIAAAAIQDPAEm2iAEAAC8DAAAOAAAAAAAAAAAAAAAAADwC&#13;&#10;AABkcnMvZTJvRG9jLnhtbFBLAQItABQABgAIAAAAIQDnDmN4yggAAIQTAAAQAAAAAAAAAAAAAAAA&#13;&#10;APADAABkcnMvaW5rL2luazEueG1sUEsBAi0AFAAGAAgAAAAhAE/acavlAAAADwEAAA8AAAAAAAAA&#13;&#10;AAAAAAAA6AwAAGRycy9kb3ducmV2LnhtbFBLAQItABQABgAIAAAAIQB5GLydvwAAACEBAAAZAAAA&#13;&#10;AAAAAAAAAAAAAPoNAABkcnMvX3JlbHMvZTJvRG9jLnhtbC5yZWxzUEsFBgAAAAAGAAYAeAEAAPAO&#13;&#10;AAAAAA==&#13;&#10;">
                <v:imagedata r:id="rId9" o:title=""/>
              </v:shape>
            </w:pict>
          </mc:Fallback>
        </mc:AlternateContent>
      </w:r>
      <w:r w:rsidRPr="008C49F5">
        <w:rPr>
          <w:rFonts w:ascii="Times New Roman" w:hAnsi="Times New Roman"/>
          <w:sz w:val="24"/>
          <w:szCs w:val="24"/>
        </w:rPr>
        <w:softHyphen/>
      </w:r>
      <w:r w:rsidRPr="008C49F5">
        <w:rPr>
          <w:rFonts w:ascii="Times New Roman" w:hAnsi="Times New Roman"/>
          <w:sz w:val="24"/>
          <w:szCs w:val="24"/>
        </w:rPr>
        <w:softHyphen/>
        <w:t xml:space="preserve">_________________________    </w:t>
      </w:r>
    </w:p>
    <w:p w14:paraId="48FA71DC" w14:textId="77777777" w:rsidR="0036175F" w:rsidRPr="008C49F5" w:rsidRDefault="0036175F" w:rsidP="0036175F">
      <w:pPr>
        <w:suppressAutoHyphens/>
        <w:ind w:firstLine="720"/>
        <w:rPr>
          <w:rFonts w:ascii="Times New Roman" w:hAnsi="Times New Roman" w:cs="Times New Roman"/>
          <w:bCs/>
          <w:color w:val="000000"/>
          <w:spacing w:val="-3"/>
        </w:rPr>
      </w:pP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t>J Pete Laney</w:t>
      </w:r>
    </w:p>
    <w:p w14:paraId="4AEEEEDF" w14:textId="77777777" w:rsidR="0036175F" w:rsidRPr="008C49F5" w:rsidRDefault="0036175F" w:rsidP="0036175F">
      <w:pPr>
        <w:rPr>
          <w:rFonts w:ascii="Times New Roman" w:hAnsi="Times New Roman" w:cs="Times New Roman"/>
          <w:b/>
          <w:bCs/>
          <w:u w:val="single"/>
        </w:rPr>
      </w:pPr>
      <w:r w:rsidRPr="008C49F5">
        <w:rPr>
          <w:rFonts w:ascii="Times New Roman" w:hAnsi="Times New Roman" w:cs="Times New Roman"/>
        </w:rPr>
        <w:t xml:space="preserve"> </w:t>
      </w:r>
    </w:p>
    <w:p w14:paraId="4B4EB4B5" w14:textId="77777777" w:rsidR="0036175F" w:rsidRPr="008C49F5" w:rsidRDefault="0036175F" w:rsidP="0036175F">
      <w:pPr>
        <w:jc w:val="center"/>
        <w:rPr>
          <w:rFonts w:ascii="Times New Roman" w:hAnsi="Times New Roman" w:cs="Times New Roman"/>
          <w:b/>
          <w:bCs/>
          <w:u w:val="single"/>
        </w:rPr>
      </w:pPr>
    </w:p>
    <w:p w14:paraId="25775979" w14:textId="77777777" w:rsidR="0036175F" w:rsidRPr="007972DC" w:rsidRDefault="0036175F" w:rsidP="0036175F">
      <w:pPr>
        <w:rPr>
          <w:rFonts w:ascii="Times New Roman" w:hAnsi="Times New Roman" w:cs="Times New Roman"/>
        </w:rPr>
      </w:pPr>
    </w:p>
    <w:p w14:paraId="3AE85F8B" w14:textId="77777777" w:rsidR="0036175F" w:rsidRDefault="0036175F"/>
    <w:sectPr w:rsidR="0036175F">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A5C43" w14:textId="77777777" w:rsidR="00B52A41" w:rsidRDefault="00B52A41" w:rsidP="0024774F">
      <w:r>
        <w:separator/>
      </w:r>
    </w:p>
  </w:endnote>
  <w:endnote w:type="continuationSeparator" w:id="0">
    <w:p w14:paraId="65C5FB25" w14:textId="77777777" w:rsidR="00B52A41" w:rsidRDefault="00B52A41" w:rsidP="00247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704238258"/>
      <w:docPartObj>
        <w:docPartGallery w:val="Page Numbers (Bottom of Page)"/>
        <w:docPartUnique/>
      </w:docPartObj>
    </w:sdtPr>
    <w:sdtEndPr>
      <w:rPr>
        <w:rStyle w:val="PageNumber"/>
      </w:rPr>
    </w:sdtEndPr>
    <w:sdtContent>
      <w:p w14:paraId="2EBB9E2C" w14:textId="6B7045E4" w:rsidR="00306E04" w:rsidRDefault="00306E04" w:rsidP="003C06D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1316350" w14:textId="77777777" w:rsidR="00306E04" w:rsidRDefault="00306E04" w:rsidP="00306E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136840201"/>
      <w:docPartObj>
        <w:docPartGallery w:val="Page Numbers (Bottom of Page)"/>
        <w:docPartUnique/>
      </w:docPartObj>
    </w:sdtPr>
    <w:sdtEndPr>
      <w:rPr>
        <w:rStyle w:val="PageNumber"/>
      </w:rPr>
    </w:sdtEndPr>
    <w:sdtContent>
      <w:p w14:paraId="53AD629D" w14:textId="74CCE119" w:rsidR="00306E04" w:rsidRDefault="00306E04" w:rsidP="003C06D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C1D1B4F" w14:textId="77777777" w:rsidR="00306E04" w:rsidRDefault="00306E04" w:rsidP="00306E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157346" w14:textId="77777777" w:rsidR="00B52A41" w:rsidRDefault="00B52A41" w:rsidP="0024774F">
      <w:r>
        <w:separator/>
      </w:r>
    </w:p>
  </w:footnote>
  <w:footnote w:type="continuationSeparator" w:id="0">
    <w:p w14:paraId="6DA20C9C" w14:textId="77777777" w:rsidR="00B52A41" w:rsidRDefault="00B52A41" w:rsidP="0024774F">
      <w:r>
        <w:continuationSeparator/>
      </w:r>
    </w:p>
  </w:footnote>
  <w:footnote w:id="1">
    <w:p w14:paraId="313A5729" w14:textId="789ED38C" w:rsidR="00D802A6" w:rsidRPr="0024774F" w:rsidRDefault="00D802A6" w:rsidP="00D802A6">
      <w:pPr>
        <w:pStyle w:val="FootnoteText"/>
        <w:rPr>
          <w:rFonts w:ascii="Times New Roman" w:hAnsi="Times New Roman" w:cs="Times New Roman"/>
        </w:rPr>
      </w:pPr>
      <w:r>
        <w:rPr>
          <w:rStyle w:val="FootnoteReference"/>
        </w:rPr>
        <w:footnoteRef/>
      </w:r>
      <w:r>
        <w:t xml:space="preserve"> </w:t>
      </w:r>
      <w:r w:rsidRPr="002578C2">
        <w:rPr>
          <w:rFonts w:ascii="Times New Roman" w:hAnsi="Times New Roman" w:cs="Times New Roman"/>
          <w:i/>
          <w:iCs/>
        </w:rPr>
        <w:t xml:space="preserve">See </w:t>
      </w:r>
      <w:r w:rsidRPr="002578C2">
        <w:rPr>
          <w:rFonts w:ascii="Times New Roman" w:hAnsi="Times New Roman" w:cs="Times New Roman"/>
        </w:rPr>
        <w:t>(</w:t>
      </w:r>
      <w:r>
        <w:rPr>
          <w:rFonts w:ascii="Times New Roman" w:hAnsi="Times New Roman" w:cs="Times New Roman"/>
        </w:rPr>
        <w:t>Marin</w:t>
      </w:r>
      <w:r w:rsidRPr="002578C2">
        <w:rPr>
          <w:rFonts w:ascii="Times New Roman" w:hAnsi="Times New Roman" w:cs="Times New Roman"/>
        </w:rPr>
        <w:t xml:space="preserve">) Tr. </w:t>
      </w:r>
      <w:r>
        <w:rPr>
          <w:rFonts w:ascii="Times New Roman" w:hAnsi="Times New Roman" w:cs="Times New Roman"/>
        </w:rPr>
        <w:t>324</w:t>
      </w:r>
      <w:r w:rsidRPr="002578C2">
        <w:rPr>
          <w:rFonts w:ascii="Times New Roman" w:hAnsi="Times New Roman" w:cs="Times New Roman"/>
        </w:rPr>
        <w:t>: 3-</w:t>
      </w:r>
      <w:r>
        <w:rPr>
          <w:rFonts w:ascii="Times New Roman" w:hAnsi="Times New Roman" w:cs="Times New Roman"/>
        </w:rPr>
        <w:t>9</w:t>
      </w:r>
      <w:r w:rsidRPr="002578C2">
        <w:rPr>
          <w:rFonts w:ascii="Times New Roman" w:hAnsi="Times New Roman" w:cs="Times New Roman"/>
        </w:rPr>
        <w:t>.</w:t>
      </w:r>
    </w:p>
  </w:footnote>
  <w:footnote w:id="2">
    <w:p w14:paraId="095A22D3" w14:textId="00268ECF" w:rsidR="00224DC2" w:rsidRPr="00224DC2" w:rsidRDefault="00224DC2" w:rsidP="00224DC2">
      <w:pPr>
        <w:pStyle w:val="FootnoteText"/>
        <w:rPr>
          <w:rFonts w:ascii="Times New Roman" w:hAnsi="Times New Roman" w:cs="Times New Roman"/>
        </w:rPr>
      </w:pPr>
      <w:r>
        <w:rPr>
          <w:rStyle w:val="FootnoteReference"/>
        </w:rPr>
        <w:footnoteRef/>
      </w:r>
      <w:r>
        <w:t xml:space="preserve"> </w:t>
      </w:r>
      <w:r>
        <w:rPr>
          <w:rFonts w:ascii="Times New Roman" w:hAnsi="Times New Roman" w:cs="Times New Roman"/>
          <w:i/>
          <w:iCs/>
        </w:rPr>
        <w:t xml:space="preserve">See </w:t>
      </w:r>
      <w:r>
        <w:rPr>
          <w:rFonts w:ascii="Times New Roman" w:hAnsi="Times New Roman" w:cs="Times New Roman"/>
        </w:rPr>
        <w:t xml:space="preserve">NISD’s Exhibit No. 1, and attachments thereto depicting the Middle School facilities and impact of Segment 41.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75F"/>
    <w:rsid w:val="00021136"/>
    <w:rsid w:val="000345FB"/>
    <w:rsid w:val="000947D1"/>
    <w:rsid w:val="000A1209"/>
    <w:rsid w:val="000D0B81"/>
    <w:rsid w:val="00224DC2"/>
    <w:rsid w:val="002447E7"/>
    <w:rsid w:val="0024774F"/>
    <w:rsid w:val="00284152"/>
    <w:rsid w:val="00306E04"/>
    <w:rsid w:val="0036175F"/>
    <w:rsid w:val="0037074A"/>
    <w:rsid w:val="00565BCD"/>
    <w:rsid w:val="005A37DE"/>
    <w:rsid w:val="005B32FF"/>
    <w:rsid w:val="005F7B88"/>
    <w:rsid w:val="007570C8"/>
    <w:rsid w:val="00772206"/>
    <w:rsid w:val="008E5D2B"/>
    <w:rsid w:val="008F1852"/>
    <w:rsid w:val="00930CC0"/>
    <w:rsid w:val="00953CDB"/>
    <w:rsid w:val="009C497B"/>
    <w:rsid w:val="009F21D6"/>
    <w:rsid w:val="00A47002"/>
    <w:rsid w:val="00B52A41"/>
    <w:rsid w:val="00B65247"/>
    <w:rsid w:val="00C0033A"/>
    <w:rsid w:val="00C2061F"/>
    <w:rsid w:val="00CD0A8D"/>
    <w:rsid w:val="00CD6054"/>
    <w:rsid w:val="00D74052"/>
    <w:rsid w:val="00D802A6"/>
    <w:rsid w:val="00DC7419"/>
    <w:rsid w:val="00EC2F78"/>
    <w:rsid w:val="00ED7D84"/>
    <w:rsid w:val="00FC09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3A18FA7"/>
  <w15:chartTrackingRefBased/>
  <w15:docId w15:val="{54EA4156-3BBB-294D-A2EF-A2550CA9F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6175F"/>
    <w:rPr>
      <w:rFonts w:ascii="Times New Roman" w:hAnsi="Times New Roman"/>
      <w:color w:val="000000" w:themeColor="text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175F"/>
    <w:pPr>
      <w:spacing w:after="160" w:line="259" w:lineRule="auto"/>
      <w:ind w:left="720"/>
      <w:contextualSpacing/>
    </w:pPr>
    <w:rPr>
      <w:sz w:val="22"/>
      <w:szCs w:val="22"/>
    </w:rPr>
  </w:style>
  <w:style w:type="paragraph" w:styleId="BodyTextIndent3">
    <w:name w:val="Body Text Indent 3"/>
    <w:basedOn w:val="Normal"/>
    <w:link w:val="BodyTextIndent3Char"/>
    <w:uiPriority w:val="99"/>
    <w:semiHidden/>
    <w:unhideWhenUsed/>
    <w:rsid w:val="0036175F"/>
    <w:pPr>
      <w:tabs>
        <w:tab w:val="left" w:pos="0"/>
      </w:tabs>
      <w:suppressAutoHyphens/>
      <w:overflowPunct w:val="0"/>
      <w:autoSpaceDE w:val="0"/>
      <w:autoSpaceDN w:val="0"/>
      <w:adjustRightInd w:val="0"/>
      <w:spacing w:after="120"/>
      <w:ind w:left="360"/>
      <w:jc w:val="both"/>
      <w:textAlignment w:val="baseline"/>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uiPriority w:val="99"/>
    <w:semiHidden/>
    <w:rsid w:val="0036175F"/>
    <w:rPr>
      <w:rFonts w:ascii="Arial" w:eastAsia="Times New Roman" w:hAnsi="Arial" w:cs="Times New Roman"/>
      <w:sz w:val="16"/>
      <w:szCs w:val="16"/>
    </w:rPr>
  </w:style>
  <w:style w:type="paragraph" w:styleId="FootnoteText">
    <w:name w:val="footnote text"/>
    <w:basedOn w:val="Normal"/>
    <w:link w:val="FootnoteTextChar"/>
    <w:uiPriority w:val="99"/>
    <w:semiHidden/>
    <w:unhideWhenUsed/>
    <w:rsid w:val="0024774F"/>
    <w:rPr>
      <w:sz w:val="20"/>
      <w:szCs w:val="20"/>
    </w:rPr>
  </w:style>
  <w:style w:type="character" w:customStyle="1" w:styleId="FootnoteTextChar">
    <w:name w:val="Footnote Text Char"/>
    <w:basedOn w:val="DefaultParagraphFont"/>
    <w:link w:val="FootnoteText"/>
    <w:uiPriority w:val="99"/>
    <w:semiHidden/>
    <w:rsid w:val="0024774F"/>
    <w:rPr>
      <w:sz w:val="20"/>
      <w:szCs w:val="20"/>
    </w:rPr>
  </w:style>
  <w:style w:type="character" w:styleId="FootnoteReference">
    <w:name w:val="footnote reference"/>
    <w:basedOn w:val="DefaultParagraphFont"/>
    <w:uiPriority w:val="99"/>
    <w:semiHidden/>
    <w:unhideWhenUsed/>
    <w:rsid w:val="0024774F"/>
    <w:rPr>
      <w:vertAlign w:val="superscript"/>
    </w:rPr>
  </w:style>
  <w:style w:type="paragraph" w:styleId="Footer">
    <w:name w:val="footer"/>
    <w:basedOn w:val="Normal"/>
    <w:link w:val="FooterChar"/>
    <w:uiPriority w:val="99"/>
    <w:unhideWhenUsed/>
    <w:rsid w:val="00306E04"/>
    <w:pPr>
      <w:tabs>
        <w:tab w:val="center" w:pos="4680"/>
        <w:tab w:val="right" w:pos="9360"/>
      </w:tabs>
    </w:pPr>
  </w:style>
  <w:style w:type="character" w:customStyle="1" w:styleId="FooterChar">
    <w:name w:val="Footer Char"/>
    <w:basedOn w:val="DefaultParagraphFont"/>
    <w:link w:val="Footer"/>
    <w:uiPriority w:val="99"/>
    <w:rsid w:val="00306E04"/>
  </w:style>
  <w:style w:type="character" w:styleId="PageNumber">
    <w:name w:val="page number"/>
    <w:basedOn w:val="DefaultParagraphFont"/>
    <w:uiPriority w:val="99"/>
    <w:semiHidden/>
    <w:unhideWhenUsed/>
    <w:rsid w:val="00306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0408334">
      <w:bodyDiv w:val="1"/>
      <w:marLeft w:val="0"/>
      <w:marRight w:val="0"/>
      <w:marTop w:val="0"/>
      <w:marBottom w:val="0"/>
      <w:divBdr>
        <w:top w:val="none" w:sz="0" w:space="0" w:color="auto"/>
        <w:left w:val="none" w:sz="0" w:space="0" w:color="auto"/>
        <w:bottom w:val="none" w:sz="0" w:space="0" w:color="auto"/>
        <w:right w:val="none" w:sz="0" w:space="0" w:color="auto"/>
      </w:divBdr>
      <w:divsChild>
        <w:div w:id="1276521101">
          <w:marLeft w:val="0"/>
          <w:marRight w:val="0"/>
          <w:marTop w:val="0"/>
          <w:marBottom w:val="0"/>
          <w:divBdr>
            <w:top w:val="none" w:sz="0" w:space="0" w:color="auto"/>
            <w:left w:val="none" w:sz="0" w:space="0" w:color="auto"/>
            <w:bottom w:val="none" w:sz="0" w:space="0" w:color="auto"/>
            <w:right w:val="none" w:sz="0" w:space="0" w:color="auto"/>
          </w:divBdr>
        </w:div>
        <w:div w:id="1948848891">
          <w:marLeft w:val="0"/>
          <w:marRight w:val="0"/>
          <w:marTop w:val="0"/>
          <w:marBottom w:val="0"/>
          <w:divBdr>
            <w:top w:val="none" w:sz="0" w:space="0" w:color="auto"/>
            <w:left w:val="none" w:sz="0" w:space="0" w:color="auto"/>
            <w:bottom w:val="none" w:sz="0" w:space="0" w:color="auto"/>
            <w:right w:val="none" w:sz="0" w:space="0" w:color="auto"/>
          </w:divBdr>
        </w:div>
        <w:div w:id="1174614084">
          <w:marLeft w:val="0"/>
          <w:marRight w:val="0"/>
          <w:marTop w:val="0"/>
          <w:marBottom w:val="0"/>
          <w:divBdr>
            <w:top w:val="none" w:sz="0" w:space="0" w:color="auto"/>
            <w:left w:val="none" w:sz="0" w:space="0" w:color="auto"/>
            <w:bottom w:val="none" w:sz="0" w:space="0" w:color="auto"/>
            <w:right w:val="none" w:sz="0" w:space="0" w:color="auto"/>
          </w:divBdr>
        </w:div>
        <w:div w:id="568004860">
          <w:marLeft w:val="0"/>
          <w:marRight w:val="0"/>
          <w:marTop w:val="0"/>
          <w:marBottom w:val="0"/>
          <w:divBdr>
            <w:top w:val="none" w:sz="0" w:space="0" w:color="auto"/>
            <w:left w:val="none" w:sz="0" w:space="0" w:color="auto"/>
            <w:bottom w:val="none" w:sz="0" w:space="0" w:color="auto"/>
            <w:right w:val="none" w:sz="0" w:space="0" w:color="auto"/>
          </w:divBdr>
          <w:divsChild>
            <w:div w:id="828903898">
              <w:marLeft w:val="0"/>
              <w:marRight w:val="0"/>
              <w:marTop w:val="0"/>
              <w:marBottom w:val="0"/>
              <w:divBdr>
                <w:top w:val="none" w:sz="0" w:space="0" w:color="auto"/>
                <w:left w:val="none" w:sz="0" w:space="0" w:color="auto"/>
                <w:bottom w:val="none" w:sz="0" w:space="0" w:color="auto"/>
                <w:right w:val="none" w:sz="0" w:space="0" w:color="auto"/>
              </w:divBdr>
            </w:div>
            <w:div w:id="2013100891">
              <w:marLeft w:val="0"/>
              <w:marRight w:val="0"/>
              <w:marTop w:val="0"/>
              <w:marBottom w:val="0"/>
              <w:divBdr>
                <w:top w:val="none" w:sz="0" w:space="0" w:color="auto"/>
                <w:left w:val="none" w:sz="0" w:space="0" w:color="auto"/>
                <w:bottom w:val="none" w:sz="0" w:space="0" w:color="auto"/>
                <w:right w:val="none" w:sz="0" w:space="0" w:color="auto"/>
              </w:divBdr>
            </w:div>
            <w:div w:id="57825709">
              <w:marLeft w:val="0"/>
              <w:marRight w:val="0"/>
              <w:marTop w:val="0"/>
              <w:marBottom w:val="0"/>
              <w:divBdr>
                <w:top w:val="none" w:sz="0" w:space="0" w:color="auto"/>
                <w:left w:val="none" w:sz="0" w:space="0" w:color="auto"/>
                <w:bottom w:val="none" w:sz="0" w:space="0" w:color="auto"/>
                <w:right w:val="none" w:sz="0" w:space="0" w:color="auto"/>
              </w:divBdr>
            </w:div>
            <w:div w:id="159242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45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ink/ink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ink/ink1.xml"/><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0-12-07T19:30:33.543"/>
    </inkml:context>
    <inkml:brush xml:id="br0">
      <inkml:brushProperty name="width" value="0.04297" units="cm"/>
      <inkml:brushProperty name="height" value="0.04297" units="cm"/>
      <inkml:brushProperty name="color" value="#004F8B"/>
    </inkml:brush>
  </inkml:definitions>
  <inkml:trace contextRef="#ctx0" brushRef="#br0">581 1001 8185,'0'-11'-230,"0"5"1,0-1-433,-3 2 953,2 3-444,-2 2-153,3 0-345,0 0 305,3 0 346,-2 0 0,6 0 0,-3 0 0</inkml:trace>
  <inkml:trace contextRef="#ctx0" brushRef="#br0" timeOffset="1320">653 900 8254,'-4'0'-664,"1"0"0,2 0 590,-2 0 261,2-4-128,-2 3 1,2-2 107,-2 3-250,2 0 243,-6 0 1,3 0-90,-4 0 1,0 1 105,0 1 1,-1 0-101,-1 3 1,-3 1 168,-6 5 1,1-1-64,-6 6 0,-2-2 12,-8 5 1,1 0-112,-4-1 0,1 2 23,-1-2 1,1-4-3,2 2 1,1-2-14,-1 2 0,4-5-76,2-3 0,2-1 82,0-5 0,6 0-121,4-4 0,4-5 60,7-6 0,3-4-212,8-10 0,7-8 2,11-7 1,9-9 100,6-5 0,7 0 18,1-2 1,8-5-423,9-8 0,5 3 606,4 8 0,0 0-115,1 2 1,3 3 47,-34 27 0,1 1 1,34-24-63,-2 6 0,-5 4 144,3 7 1,-15 4-167,-9 9 0,-10 5 7,-11 6 0,-6 4-150,-7 4 1,-5 3 113,-5 7 0,-10 4 368,-6 11 0,-9 7-132,-5 10 1,-4 8-87,-9 10 0,-12 11-73,-11 10 0,29-33 0,-1 2-49,-2 2 1,0 2 0,-2 3-1,1 1 88,-5 5 0,1 1 0,-1 1 0,0 0 72,-3 2 1,-1-1-1,3 1 1,1 0-143,0 0 0,1-1 0,2-3 0,0-1 28,1-2 0,1-1 1,5-7-1,1-2-322,-13 28 1,6-10 136,1-16 1,10-8 23,4-11 1,8-10 119,5-8 0,4-9-118,7-9 1,8-15-100,8-17 0,6-11-247,4-8 1,5-8 118,3-1 0,9-2-537,4-1 899,10-1 0,0-3 0,8 1 0,2 1 0</inkml:trace>
  <inkml:trace contextRef="#ctx0" brushRef="#br0" timeOffset="1769">1213 647 8174,'-7'1'-114,"2"2"1,1-2-382,1 1 411,2 3 0,-2-1 145,3 4 1,0 0 369,0 0 0,0-1-105,0 1 0,-6 6 196,-2 2 0,-6 6-89,-2 2 0,-2 1-75,-5 7 1,-2 1-171,-4 6 1,-1 1 89,1-1 0,2 1-352,0-1 1,3-3 131,0-2 1,1-8-362,2-5 0,5-8 148,6-5 0,2-7-228,3-12 0,9-9 101,9-19 1,9-9-58,7-15 0,2-2 136,0-8 1,11-6-185,2-3 0,2 1 335,-1-1 1,-1 3-75,4 3 1,0 5 450,2 5 0,2 9-171,6 5 1,-5 10 362,-1 5 1,-9 11-108,-3 5 1,-6 5 44,0 5 0,-5 4-385,-3 7 0,-5 8 144,-6 5 0,-3 10 8,-7 9 0,-6 4 214,-7 6 0,-7 2-443,-6 6 1,-6 2 61,-4 3 1,-1-2-335,-2-1 1,-3-2-165,-2 3 0,-2-7-368,-3-2 1,3-4-425,2-6 0,4-7 1235,6-9 0,2-4 0,3-3 0</inkml:trace>
  <inkml:trace contextRef="#ctx0" brushRef="#br0" timeOffset="3052">1237 892 8218,'-8'1'30,"0"1"0,3 3-30,0 2 0,3-1 855,-1-1 0,3-2-272,0 2 1,0-3-258,3 0 0,1-1-385,4-1 1,4-2 118,1-3 1,6-5-196,5-8 1,7-6-154,9-5 0,9-5-165,6-3 0,2-9 140,-2-7 0,4-4-422,2-3 0,0-1 727,-1 3 0,-9 7-109,-9 6 1,-3 5 949,-8 3 1,-1 9-440,-6 7 1,-4 4 535,-2 4 1,-5 4-380,-5 4 0,-1 4-116,-5 1 0,-1 5-179,-6 5 0,-5 10 119,-8 6 0,-2 4-320,-4 5 0,1-3 83,2 2 1,1 4-170,2-1 0,0 7 35,-3 1 1,3 7-708,-3 8 1,3 3 26,0 2 1,5 2-218,5-4 0,4-8 408,4-2 0,4-15-97,4-9 0,4-7 355,4-3 0,-4-7-26,-2-4 1,-1-4 297,-1-4 1,-1-3-147,-2-3 0,-1-1 431,-4-4 0,-1-4-79,-2-3 0,-5-4 34,-5 1 1,-6-3-120,-5-2 1,-10-1 42,-8-2 1,-3-2-180,1 2 0,-4 1 51,1-1 0,-7 0 332,-7-2 0,1 5-114,2 3 1,3 3 187,5-1 1,2 5-143,1 0 1,9 0-114,7 3 0,9 2-242,3 0 0,7 1-371,7 0 1,6-2 6,7-4 1,11 0 230,10 0 0,9-2-289,6-1 0,4 0 101,2 1 1,14-3-67,12-6 0,-1 2-265,7-4 0,9 0 666,-43 13 1,1 1 0,47-13 51,-48 14 1,1 1 0,44-10 158,4 2 0,-12 1-35,-11 5 1,-9 2-117,-2 3 1,-9 2-30,-12 3 0,-8-2 4,-10 5 0,-5-1 91,-6 3 0,-5 4-81,-5 1 0,-7 5 197,-3 4 0,-13 4 317,-9 3 1,-9 9-315,-10 4 0,-5 7-58,-5 4 1,-7 8-347,0 5 1,-6-1 445,0-2 1,7 2-69,11-4 1,10-5 313,11-8 1,8-5-94,6-6 0,8-2-553,5-4 0,4-2-154,3-3 0,9-4-157,5-1 0,5-4 189,0-1 1,2-4 199,4-4 1,2-1-177,5-1 1,-2-3 74,2-3 1,-4 1 124,-1-1 0,-7 2 49,-1 1 1,-2 1 167,-3-1 1,1-2 149,-7 5 1,3-4-98,-2 4 1,0-2 6,-4 2 1,4 1-42,-1-2 0,4 0 66,0 0 0,3-2-83,2 2 1,2-2-17,0 2 1,0 1-81,0 2 1,-4-1-136,2-2 0,-2 2-41,2-1 0,-4 1 60,1 1 1,0 0-107,-3 0 1,1 0 96,-1 0 1,2 0-48,-2 0 0,3 2 68,2 1 1,2 0 7,1-3 0,2 0-29,-2 0 1,2 0 4,4 0 1,-3 0-49,2 0 0,-1 0 67,-1 0 0,-3-1-77,0-2 1,0 2 63,2-1 1,1 1 63,0 1 0,-1-3-73,1 1 0,0-1 132,-1 3 0,0 0-71,-2 0 0,2 0-33,-2 0 1,-1 0-4,1 0 1,-3 0 0,0 0 1,1-1 5,0-2 0,3 3 2,-1-3 1,2 2 3,0 1 0,-2 0-11,0 0 0,-1 0 39,1 0 1,-1-3-75,-4 1 1,-1-1-13,1 3 1,-4 0-39,-1 0 0,-2 0 84,-1 0 1,-1 4-66,-2 1 1,1 5 39,-3 4 1,-2 5 467,-3 4 0,-6 10-203,-5 9 0,-10 11 181,-6 11 1,-12 6-363,-9 3 0,-3-1-576,1 4 0,4-13 226,6-8 0,3-15-268,2-6 0,0-11-179,6-4 1,1-7 284,6-7 1,7-7-94,4-8 1,10-9 106,8-10 1,13-10 387,16-6 1,5-8-177,9-8 0,3-4-445,4-4 0,8-2 521,-30 34 1,2 1-1,1 0 1,0 1 29,-1-1 0,1 1 1,4 0-1,2 1-7,-1 4 1,0 0-1,38-27-278,-6 10 1,-5 6 386,-8 4 0,1 4 0,-6 2 0,-2-1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0-12-07T19:30:39.939"/>
    </inkml:context>
    <inkml:brush xml:id="br0">
      <inkml:brushProperty name="width" value="0.04297" units="cm"/>
      <inkml:brushProperty name="height" value="0.04297" units="cm"/>
      <inkml:brushProperty name="color" value="#004F8B"/>
    </inkml:brush>
  </inkml:definitions>
  <inkml:trace contextRef="#ctx0" brushRef="#br0">702 1180 9725,'-7'0'563,"-1"1"1,0 2-42,0 2 1,-7 3-352,-3 2 1,-8 3 94,-3 2 0,-11 1-266,-5 0 1,-2 2 131,2 1 0,2-4-284,4-5 1,-1-1 80,1-1 1,3-4-105,2-1 0,5-5-121,3-6 1,5-3-184,6-13 1,3-6-70,7-13 0,9 0 177,10-13 1,6-1 371,9-12 1,6 1-160,7 5 0,1 4 396,-1 6 0,6 2-356,7-2 0,7 1 422,3 4 1,-5 5-91,-5 6 1,4 5 47,1 0 1,-1 5-267,-9 6 1,-8 6 114,-10 7 0,-8 4-252,-5 4 0,-10 5 130,-4 6 1,-5 8 228,-8 10 1,-6 12-132,-13 7 1,-6 17 244,-9 9 0,-4 12-389,19-40 1,-1 3-1,-2 6 1,0 3 225,-4 6 0,-1 3 0,-3 4 1,-1 0-145,-1 1 1,-1 1 0,0 0 0,1 1 71,0 0 1,1-1-1,2-4 1,0-2-131,2-4 0,1-2 0,6-9 0,1-3 77,-18 30 1,15-18-145,9-19 0,5-6 31,5-7 1,4-4-612,7-7 1,1-6-15,2-10 1,9-10-248,9-11 1,6-8 395,4-12 0,4-5 40,2-4 1,2-3-106,0-7 610,-7 5 0,3-5 0,-8 2 0,-3-2 0</inkml:trace>
  <inkml:trace contextRef="#ctx0" brushRef="#br0" timeOffset="375">985 920 8236,'9'-25'0,"1"3"1190,-7 9-721,-1 2 1,-3 7-206,-1 1 0,-3 12-15,-3 4 0,-3 14 111,-2 5 0,-3 8-137,-2 5 0,-6 4 27,-5 1 0,-3 4-103,-2 1 0,3 2 111,-1 1 1,5-8-354,6-11 0,5-10 95,6-8 0,4-7-335,4-3 1,2-12-111,2-9 0,7-14-330,7-16 1,7-11 380,6-7 0,8-11-68,5 0 0,4-13-286,1-5 1,-3-1 476,-2-2 1,-17 41 0,1-2-116,1 0 1,1 0-1,2-1 1,0 1 291,0 2 0,0 1 0,-2 3 1,0 1 530,22-35 0,1 10-90,2 17 0,-6 9 413,-2 9 1,-8 9-195,-6 9 0,-7 5-247,-8 6 0,-5 9 356,-6 9 1,-6 14-290,-10 13 0,-13 13 58,-16 18 0,-10 6-212,20-31 1,0 0-1,1-1 1,1 0-178,-1 3 0,0 1 1,0-3-1,-1-1-72,-3 5 1,0 0 0,3-4 0,-1-2-271,-27 35 1,9-9-803,15-12 0,3-10 575,8-6 1,5-6 513,2-7 0,4 0 0,1-5 0,4-2 0</inkml:trace>
  <inkml:trace contextRef="#ctx0" brushRef="#br0" timeOffset="1709">1025 1157 8296,'-13'0'0,"0"0"0,2 3 0,-2 2 0,6 1 874,-1 0 1236,5-3-2276,0 1 0,8-7 7,6 1 0,3-9-334,9-5 1,9-11 207,13-10 1,9-13-66,12-10 0,1-7 41,-33 31 0,1-1 1,2-3-1,1 0 303,4-3 1,0-1 0,-2 2-1,-1 1 5,-1-2 1,0 2-1,-3 4 1,-1 1 230,29-30 0,-5 10 748,-9 9 1,-9 11-481,-11 9 1,-11 10 1406,-5 6-1265,-3 3 1,-7 6-256,-6 7 1,-6 8-114,-9 14 1,-6 9 113,-5 8 1,-5 4-241,-3 4 0,6-3-218,2 1 0,4 5-128,4 0 0,3 5 218,5 1 0,1 4-953,4 0 1,-2 11 713,-1 0 1,4-7-941,5-6 0,1-13 404,1-8 0,3-9 453,3-10 1,0-1 158,-1-6 0,1-2 254,-3-6 91,-1-4 1,-5-4-238,-2-5 1,-9-3 554,-1-2 1,-13-3-271,-4-2 1,-12-1 260,-6 0 1,-2 4-111,-1 1 1,-8 0 10,-2 0 1,-1 1-154,1 2 0,7-1-74,9-1 0,2-2-174,9-1 1,0-2 106,13 2 1,-1-4-335,8-2 1,6-7 145,7-3 0,13-9-704,6-6 1,12-4 388,6-2 0,9-1-276,7-5 0,9-5-67,12-2 0,-2 4 405,2 4 0,6-1 152,-35 27 1,0 0 0,41-24 87,-1 5 1,2 5 217,-8 7 1,1 5-133,-6 7 0,-4 4 308,-9 4 1,-8 5-133,0 3 0,-12 1 40,-4 4 1,-8 2 121,-8 3 0,-8 6-244,-5 5 1,-7 9 629,-6 4 1,-12 9-439,-9 8 1,-7 2 56,-8 10 1,-1 6-62,-5 7 0,-4 12-177,26-38 0,1 0 0,-2-1 0,0 0 92,-1 0 0,2 0 1,-21 33 335,1 3 1,17-16-180,7-8 1,9-11-331,5-8 0,5-5-369,5-3 1,4-6 297,4-4 1,6-5-395,2-5 1,8-4 268,2-4 0,8-6 212,3-5 0,-1-2-338,0-1 1,-6 3 168,-1 0 1,-6 2 107,-2-2 1,-4 6 257,-2-1 0,0 3-2,-4 0 1,-1 1-89,-2 4 599,0 0-176,0 0 339,0 0-553,0 0 1,-3 0-99,0 0 0,0 3-101,3-1 1,0 2-107,0-1 0,3-3-2,-1 3 0,4-2 92,-1-1 0,2 3-258,1-1 0,0 1 53,0-3 1,-2 1-108,0 1 1,1-1 115,-2 2 0,2-2-88,0-1 0,1 0 68,0 0 0,1 0 47,1 0 1,2 0 175,4 0 0,-1 0-162,1 0 0,-1 0 106,-2 0 1,1 0-79,-4 0 1,2 0 31,-4 0 1,4 0-17,-4 0 0,1-1 128,-4-2 1,2 2-129,-2-1 0,4 0-8,2-1 1,-1 2-83,-2-1 1,2 0 90,1-1 1,-1 3-77,-2-3 0,0 2 68,0 1 0,2-3 77,0 1 0,1-1-105,-3 3 1,-1 0-83,1 0 1,0 0 55,0 0 1,0 0-79,-1 0 0,1 0 100,0 0 0,0 0 5,-1 0 0,4 0 67,-1 0 1,4-2-81,-1-1 0,-1 0 101,1 3 1,0 0-93,0 0 1,0-2 4,-2-1 0,-1 0-102,-2 3 1,0 0 113,0 0 1,2 0-63,0 0 1,3 0 46,-2 0 0,2 0-44,-3 0 0,4 0 17,-1 0 0,-1 0 101,-2 0 0,-1 1-16,-2 2 0,0 0 175,-2 4 1,-1 0 272,-4 7 1,0 3-204,-1 7 1,-2 7 273,-3 9 0,-2 4-197,-2 9 0,-3 2-42,-6 6 0,-6 7-41,-6 0 0,-3-2-536,-5-3 1,-4-6-140,-5-2 1,0-3-434,6-4 1,2-8 159,3-3 1,7-12-505,-2-7 0,5-8 573,1-7 1,6-7 138,4-4 1,3-14 117,5-13 0,12-8 62,6-9 0,10-8 143,12-13 1,7-5-270,-16 34 0,1-1 1,2 2-1,1 1 134,4 0 1,0 0 0,-1 3 0,0 1 139,1-1 0,1 2 0,33-27-36,6 8 1,-11 14 155,-13 11 0,0 8 0,-3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632</Words>
  <Characters>3606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Pete Laney</dc:creator>
  <cp:keywords/>
  <dc:description/>
  <cp:lastModifiedBy>J Pete Laney</cp:lastModifiedBy>
  <cp:revision>2</cp:revision>
  <cp:lastPrinted>2021-05-28T19:18:00Z</cp:lastPrinted>
  <dcterms:created xsi:type="dcterms:W3CDTF">2021-05-28T19:35:00Z</dcterms:created>
  <dcterms:modified xsi:type="dcterms:W3CDTF">2021-05-28T19:35:00Z</dcterms:modified>
</cp:coreProperties>
</file>